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7DFA" w14:textId="77777777" w:rsidR="00213DB7" w:rsidRDefault="00213DB7" w:rsidP="00BF17E0">
      <w:bookmarkStart w:id="0" w:name="PDF1_Contents"/>
      <w:bookmarkEnd w:id="0"/>
    </w:p>
    <w:p w14:paraId="5A5CD36F" w14:textId="77777777" w:rsidR="00412465" w:rsidRDefault="00BA2A60" w:rsidP="00412465">
      <w:pPr>
        <w:jc w:val="center"/>
        <w:rPr>
          <w:sz w:val="28"/>
          <w:szCs w:val="28"/>
        </w:rPr>
      </w:pPr>
      <w:r>
        <w:rPr>
          <w:b/>
          <w:caps/>
          <w:sz w:val="40"/>
        </w:rPr>
        <w:t>Council AGENDA</w:t>
      </w:r>
    </w:p>
    <w:p w14:paraId="36282D94" w14:textId="77777777" w:rsidR="00412465" w:rsidRDefault="00412465" w:rsidP="00412465">
      <w:pPr>
        <w:jc w:val="center"/>
        <w:rPr>
          <w:sz w:val="28"/>
          <w:szCs w:val="28"/>
        </w:rPr>
      </w:pPr>
    </w:p>
    <w:p w14:paraId="3E6961F4" w14:textId="77777777" w:rsidR="00412465" w:rsidRDefault="0085548B" w:rsidP="00412465">
      <w:pPr>
        <w:jc w:val="center"/>
        <w:rPr>
          <w:b/>
          <w:caps/>
          <w:sz w:val="40"/>
        </w:rPr>
      </w:pPr>
      <w:r>
        <w:rPr>
          <w:b/>
          <w:caps/>
          <w:sz w:val="40"/>
        </w:rPr>
        <w:t>Planning and Related Matters</w:t>
      </w:r>
    </w:p>
    <w:p w14:paraId="6BDFA9A6" w14:textId="77777777" w:rsidR="00ED0913" w:rsidRPr="00AD6803" w:rsidRDefault="00ED0913" w:rsidP="00ED0913">
      <w:pPr>
        <w:jc w:val="center"/>
        <w:rPr>
          <w:rFonts w:cs="Arial"/>
          <w:b/>
          <w:caps/>
          <w:sz w:val="28"/>
        </w:rPr>
      </w:pPr>
    </w:p>
    <w:p w14:paraId="7E7C479A" w14:textId="23B660F7" w:rsidR="00111675" w:rsidRDefault="00111675" w:rsidP="00111675">
      <w:pPr>
        <w:jc w:val="center"/>
        <w:rPr>
          <w:rFonts w:cs="Arial"/>
          <w:b/>
          <w:caps/>
          <w:sz w:val="28"/>
        </w:rPr>
      </w:pPr>
    </w:p>
    <w:p w14:paraId="00D3DA5B" w14:textId="77777777" w:rsidR="00FC4247" w:rsidRPr="00537F33" w:rsidRDefault="0085548B" w:rsidP="00FC4247">
      <w:pPr>
        <w:jc w:val="center"/>
        <w:rPr>
          <w:rFonts w:cs="Arial"/>
          <w:bCs/>
          <w:caps/>
          <w:sz w:val="24"/>
        </w:rPr>
      </w:pPr>
      <w:r>
        <w:rPr>
          <w:rFonts w:cs="Arial"/>
          <w:bCs/>
          <w:sz w:val="28"/>
          <w:szCs w:val="28"/>
        </w:rPr>
        <w:t>Wednesday 25 January 2023</w:t>
      </w:r>
    </w:p>
    <w:p w14:paraId="5A6C8ED4" w14:textId="77777777" w:rsidR="00477B8F" w:rsidRPr="00AD6803" w:rsidRDefault="00477B8F" w:rsidP="00FC4247">
      <w:pPr>
        <w:jc w:val="center"/>
        <w:rPr>
          <w:rFonts w:cs="Arial"/>
          <w:b/>
          <w:caps/>
          <w:sz w:val="28"/>
        </w:rPr>
      </w:pPr>
    </w:p>
    <w:p w14:paraId="11B03695" w14:textId="77777777" w:rsidR="00FC4247" w:rsidRPr="002B0B2B" w:rsidRDefault="00537F33" w:rsidP="00FC4247">
      <w:pPr>
        <w:jc w:val="center"/>
        <w:rPr>
          <w:rFonts w:cs="Arial"/>
          <w:b/>
          <w:caps/>
          <w:sz w:val="28"/>
          <w:szCs w:val="28"/>
        </w:rPr>
      </w:pPr>
      <w:r w:rsidRPr="00537F33">
        <w:rPr>
          <w:rFonts w:cs="Arial"/>
          <w:bCs/>
          <w:sz w:val="28"/>
          <w:szCs w:val="28"/>
        </w:rPr>
        <w:t>Commencing</w:t>
      </w:r>
      <w:r w:rsidR="00FC4247" w:rsidRPr="00537F33">
        <w:rPr>
          <w:rFonts w:cs="Arial"/>
          <w:bCs/>
          <w:caps/>
          <w:sz w:val="28"/>
          <w:szCs w:val="28"/>
        </w:rPr>
        <w:t xml:space="preserve"> </w:t>
      </w:r>
      <w:r w:rsidR="0085548B">
        <w:rPr>
          <w:rFonts w:cs="Arial"/>
          <w:bCs/>
          <w:sz w:val="28"/>
          <w:szCs w:val="28"/>
        </w:rPr>
        <w:t>6.30 pm</w:t>
      </w:r>
      <w:r w:rsidR="00FC4247" w:rsidRPr="002B0B2B">
        <w:rPr>
          <w:rFonts w:cs="Arial"/>
          <w:b/>
          <w:sz w:val="28"/>
          <w:szCs w:val="28"/>
        </w:rPr>
        <w:t xml:space="preserve"> </w:t>
      </w:r>
    </w:p>
    <w:p w14:paraId="302AAFB9" w14:textId="77777777" w:rsidR="00FC4247" w:rsidRPr="002B0B2B" w:rsidRDefault="00FC4247" w:rsidP="00FC4247">
      <w:pPr>
        <w:jc w:val="center"/>
        <w:rPr>
          <w:rFonts w:cs="Arial"/>
          <w:b/>
          <w:caps/>
          <w:sz w:val="28"/>
          <w:szCs w:val="28"/>
        </w:rPr>
      </w:pPr>
    </w:p>
    <w:p w14:paraId="70A40B85" w14:textId="77777777" w:rsidR="00FC4247" w:rsidRPr="002B0B2B" w:rsidRDefault="00FC4247" w:rsidP="00FC4247">
      <w:pPr>
        <w:jc w:val="center"/>
        <w:rPr>
          <w:rFonts w:cs="Arial"/>
          <w:b/>
          <w:caps/>
          <w:sz w:val="28"/>
          <w:szCs w:val="28"/>
        </w:rPr>
      </w:pPr>
    </w:p>
    <w:p w14:paraId="31C91F98" w14:textId="77777777" w:rsidR="0085548B" w:rsidRDefault="0085548B" w:rsidP="000E7063">
      <w:pPr>
        <w:ind w:left="900" w:right="1106"/>
        <w:jc w:val="center"/>
        <w:rPr>
          <w:rFonts w:cs="Arial"/>
          <w:bCs/>
          <w:sz w:val="28"/>
          <w:szCs w:val="28"/>
        </w:rPr>
      </w:pPr>
      <w:r>
        <w:rPr>
          <w:rFonts w:cs="Arial"/>
          <w:bCs/>
          <w:sz w:val="28"/>
          <w:szCs w:val="28"/>
        </w:rPr>
        <w:t xml:space="preserve">Council Chamber, Merri-bek Civic Centre, </w:t>
      </w:r>
    </w:p>
    <w:p w14:paraId="605AD9D0" w14:textId="26B2BB53" w:rsidR="00FC4247" w:rsidRPr="002B0B2B" w:rsidRDefault="0085548B" w:rsidP="000E7063">
      <w:pPr>
        <w:ind w:left="900" w:right="1106"/>
        <w:jc w:val="center"/>
        <w:rPr>
          <w:rFonts w:cs="Arial"/>
          <w:b/>
          <w:sz w:val="28"/>
          <w:szCs w:val="28"/>
        </w:rPr>
      </w:pPr>
      <w:r>
        <w:rPr>
          <w:rFonts w:cs="Arial"/>
          <w:bCs/>
          <w:sz w:val="28"/>
          <w:szCs w:val="28"/>
        </w:rPr>
        <w:t>90 Bell Street, Coburg</w:t>
      </w:r>
    </w:p>
    <w:p w14:paraId="2378720F" w14:textId="77777777" w:rsidR="000740F3" w:rsidRDefault="000740F3" w:rsidP="00FC4247">
      <w:pPr>
        <w:jc w:val="center"/>
        <w:rPr>
          <w:rFonts w:cs="Arial"/>
          <w:caps/>
          <w:sz w:val="28"/>
          <w:szCs w:val="28"/>
        </w:rPr>
      </w:pPr>
    </w:p>
    <w:p w14:paraId="5EBC61DE" w14:textId="77777777" w:rsidR="00B36B90" w:rsidRPr="006F1298" w:rsidRDefault="00B36B90" w:rsidP="006F1298">
      <w:pPr>
        <w:tabs>
          <w:tab w:val="left" w:pos="860"/>
        </w:tabs>
        <w:jc w:val="center"/>
        <w:rPr>
          <w:sz w:val="28"/>
          <w:szCs w:val="28"/>
        </w:rPr>
      </w:pPr>
    </w:p>
    <w:p w14:paraId="7C03793B" w14:textId="77777777" w:rsidR="0085548B" w:rsidRDefault="0085548B" w:rsidP="0085548B"/>
    <w:p w14:paraId="2C4EC8BE" w14:textId="77777777" w:rsidR="0085548B" w:rsidRDefault="0085548B" w:rsidP="0085548B"/>
    <w:p w14:paraId="6577E1AF" w14:textId="77777777" w:rsidR="0085548B" w:rsidRDefault="0085548B" w:rsidP="0085548B">
      <w:r>
        <w:rPr>
          <w:noProof/>
        </w:rPr>
        <w:drawing>
          <wp:inline distT="0" distB="0" distL="0" distR="0" wp14:anchorId="2BCCFC8D" wp14:editId="720178BF">
            <wp:extent cx="5486400" cy="35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506400"/>
                    </a:xfrm>
                    <a:prstGeom prst="rect">
                      <a:avLst/>
                    </a:prstGeom>
                    <a:noFill/>
                    <a:ln>
                      <a:noFill/>
                    </a:ln>
                  </pic:spPr>
                </pic:pic>
              </a:graphicData>
            </a:graphic>
          </wp:inline>
        </w:drawing>
      </w:r>
    </w:p>
    <w:p w14:paraId="4319ED69" w14:textId="77777777" w:rsidR="0085548B" w:rsidRDefault="0085548B" w:rsidP="0085548B"/>
    <w:p w14:paraId="54B5B221" w14:textId="77777777" w:rsidR="0085548B" w:rsidRDefault="0085548B" w:rsidP="0085548B"/>
    <w:p w14:paraId="597F85C9" w14:textId="77777777" w:rsidR="0085548B" w:rsidRDefault="0085548B" w:rsidP="00802BB3">
      <w:pPr>
        <w:rPr>
          <w:rFonts w:cs="Arial"/>
          <w:sz w:val="28"/>
          <w:szCs w:val="28"/>
        </w:rPr>
        <w:sectPr w:rsidR="0085548B" w:rsidSect="00FB3A33">
          <w:headerReference w:type="even" r:id="rId8"/>
          <w:headerReference w:type="default" r:id="rId9"/>
          <w:footerReference w:type="even" r:id="rId10"/>
          <w:footerReference w:type="default" r:id="rId11"/>
          <w:headerReference w:type="first" r:id="rId12"/>
          <w:footerReference w:type="first" r:id="rId13"/>
          <w:pgSz w:w="11906" w:h="16838" w:code="9"/>
          <w:pgMar w:top="1077" w:right="1440" w:bottom="1077" w:left="1440" w:header="425" w:footer="425" w:gutter="0"/>
          <w:cols w:space="720"/>
          <w:formProt w:val="0"/>
          <w:titlePg/>
        </w:sectPr>
      </w:pPr>
    </w:p>
    <w:p w14:paraId="0C3C5C25" w14:textId="77777777" w:rsidR="0085548B" w:rsidRPr="000B588C" w:rsidRDefault="0085548B" w:rsidP="0085548B">
      <w:pPr>
        <w:spacing w:before="120" w:after="120"/>
        <w:jc w:val="both"/>
        <w:rPr>
          <w:b/>
          <w:sz w:val="26"/>
          <w:szCs w:val="26"/>
        </w:rPr>
      </w:pPr>
      <w:r w:rsidRPr="000B588C">
        <w:rPr>
          <w:b/>
          <w:sz w:val="26"/>
          <w:szCs w:val="26"/>
        </w:rPr>
        <w:lastRenderedPageBreak/>
        <w:t>Acknowledgement of the traditional custodians of the City of M</w:t>
      </w:r>
      <w:r>
        <w:rPr>
          <w:b/>
          <w:sz w:val="26"/>
          <w:szCs w:val="26"/>
        </w:rPr>
        <w:t>erri-bek</w:t>
      </w:r>
      <w:r w:rsidRPr="000B588C">
        <w:rPr>
          <w:b/>
          <w:sz w:val="26"/>
          <w:szCs w:val="26"/>
        </w:rPr>
        <w:t xml:space="preserve"> </w:t>
      </w:r>
    </w:p>
    <w:p w14:paraId="02A7AF0B" w14:textId="77777777" w:rsidR="0085548B" w:rsidRPr="000B588C" w:rsidRDefault="0085548B" w:rsidP="0085548B">
      <w:pPr>
        <w:spacing w:before="120" w:after="120"/>
        <w:rPr>
          <w:szCs w:val="22"/>
        </w:rPr>
      </w:pPr>
      <w:r w:rsidRPr="000B588C">
        <w:rPr>
          <w:szCs w:val="22"/>
        </w:rPr>
        <w:t>M</w:t>
      </w:r>
      <w:r>
        <w:rPr>
          <w:szCs w:val="22"/>
        </w:rPr>
        <w:t>erri-bek</w:t>
      </w:r>
      <w:r w:rsidRPr="000B588C">
        <w:rPr>
          <w:szCs w:val="22"/>
        </w:rPr>
        <w:t xml:space="preserve"> City Council acknowledges the Wurundjeri Woi Wurrung people as the Traditional Custodians of the lands and waterways in the area now known as M</w:t>
      </w:r>
      <w:r>
        <w:rPr>
          <w:szCs w:val="22"/>
        </w:rPr>
        <w:t>erri-bek</w:t>
      </w:r>
      <w:r w:rsidRPr="000B588C">
        <w:rPr>
          <w:szCs w:val="22"/>
        </w:rPr>
        <w:t>, and pays respect to their elders past, present, and emerging, as well as to all First Nations communities who significantly contribute to the life of the area.</w:t>
      </w:r>
    </w:p>
    <w:p w14:paraId="75F2E3ED" w14:textId="77777777" w:rsidR="0085548B" w:rsidRDefault="0085548B" w:rsidP="0085548B">
      <w:pPr>
        <w:rPr>
          <w:sz w:val="18"/>
          <w:szCs w:val="20"/>
        </w:rPr>
      </w:pPr>
    </w:p>
    <w:p w14:paraId="021EFE61" w14:textId="77777777" w:rsidR="0085548B" w:rsidRDefault="0085548B" w:rsidP="00802BB3">
      <w:pPr>
        <w:rPr>
          <w:rFonts w:cs="Arial"/>
          <w:sz w:val="28"/>
          <w:szCs w:val="28"/>
        </w:rPr>
        <w:sectPr w:rsidR="0085548B" w:rsidSect="0085548B">
          <w:headerReference w:type="even" r:id="rId14"/>
          <w:headerReference w:type="default" r:id="rId15"/>
          <w:footerReference w:type="even" r:id="rId16"/>
          <w:footerReference w:type="default" r:id="rId17"/>
          <w:headerReference w:type="first" r:id="rId18"/>
          <w:footerReference w:type="first" r:id="rId19"/>
          <w:pgSz w:w="11907" w:h="16839" w:code="9"/>
          <w:pgMar w:top="1077" w:right="1134" w:bottom="1077" w:left="1134" w:header="425" w:footer="425" w:gutter="0"/>
          <w:cols w:space="720"/>
          <w:formProt w:val="0"/>
          <w:docGrid w:linePitch="299"/>
        </w:sectPr>
      </w:pPr>
    </w:p>
    <w:p w14:paraId="7A117C6B" w14:textId="77777777" w:rsidR="0085548B" w:rsidRPr="0085548B" w:rsidRDefault="0085548B" w:rsidP="0085548B">
      <w:pPr>
        <w:tabs>
          <w:tab w:val="left" w:pos="567"/>
        </w:tabs>
        <w:spacing w:after="240"/>
        <w:ind w:left="567" w:hanging="567"/>
        <w:rPr>
          <w:b/>
          <w:szCs w:val="22"/>
        </w:rPr>
      </w:pPr>
      <w:r w:rsidRPr="0085548B">
        <w:rPr>
          <w:b/>
          <w:caps/>
          <w:szCs w:val="22"/>
        </w:rPr>
        <w:lastRenderedPageBreak/>
        <w:fldChar w:fldCharType="begin"/>
      </w:r>
      <w:r w:rsidRPr="0085548B">
        <w:rPr>
          <w:b/>
          <w:caps/>
          <w:szCs w:val="22"/>
        </w:rPr>
        <w:instrText xml:space="preserve"> SEQ SeqList \* CHARFORMAT </w:instrText>
      </w:r>
      <w:r w:rsidRPr="0085548B">
        <w:rPr>
          <w:b/>
          <w:caps/>
          <w:szCs w:val="22"/>
        </w:rPr>
        <w:fldChar w:fldCharType="separate"/>
      </w:r>
      <w:r>
        <w:rPr>
          <w:b/>
          <w:caps/>
          <w:noProof/>
          <w:szCs w:val="22"/>
        </w:rPr>
        <w:t>1</w:t>
      </w:r>
      <w:r w:rsidRPr="0085548B">
        <w:rPr>
          <w:b/>
          <w:caps/>
          <w:szCs w:val="22"/>
        </w:rPr>
        <w:fldChar w:fldCharType="end"/>
      </w:r>
      <w:r w:rsidRPr="0085548B">
        <w:rPr>
          <w:b/>
          <w:caps/>
          <w:szCs w:val="22"/>
        </w:rPr>
        <w:t>.</w:t>
      </w:r>
      <w:r w:rsidRPr="0085548B">
        <w:rPr>
          <w:b/>
          <w:szCs w:val="22"/>
        </w:rPr>
        <w:tab/>
        <w:t>WELCOME</w:t>
      </w:r>
    </w:p>
    <w:p w14:paraId="0BDF0306" w14:textId="0A797552" w:rsidR="0085548B" w:rsidRDefault="0085548B" w:rsidP="0085548B">
      <w:pPr>
        <w:tabs>
          <w:tab w:val="left" w:pos="567"/>
        </w:tabs>
        <w:spacing w:before="360" w:after="240"/>
        <w:ind w:left="567" w:hanging="567"/>
        <w:rPr>
          <w:b/>
          <w:szCs w:val="22"/>
        </w:rPr>
      </w:pPr>
      <w:r w:rsidRPr="0085548B">
        <w:rPr>
          <w:b/>
          <w:szCs w:val="22"/>
        </w:rPr>
        <w:fldChar w:fldCharType="begin"/>
      </w:r>
      <w:r w:rsidRPr="0085548B">
        <w:rPr>
          <w:b/>
          <w:szCs w:val="22"/>
        </w:rPr>
        <w:instrText xml:space="preserve"> SEQ SeqList \* CHARFORMAT </w:instrText>
      </w:r>
      <w:r w:rsidRPr="0085548B">
        <w:rPr>
          <w:b/>
          <w:szCs w:val="22"/>
        </w:rPr>
        <w:fldChar w:fldCharType="separate"/>
      </w:r>
      <w:r>
        <w:rPr>
          <w:b/>
          <w:noProof/>
          <w:szCs w:val="22"/>
        </w:rPr>
        <w:t>2</w:t>
      </w:r>
      <w:r w:rsidRPr="0085548B">
        <w:rPr>
          <w:b/>
          <w:szCs w:val="22"/>
        </w:rPr>
        <w:fldChar w:fldCharType="end"/>
      </w:r>
      <w:r w:rsidRPr="0085548B">
        <w:rPr>
          <w:b/>
          <w:szCs w:val="22"/>
        </w:rPr>
        <w:t>.</w:t>
      </w:r>
      <w:r w:rsidRPr="0085548B">
        <w:rPr>
          <w:b/>
          <w:szCs w:val="22"/>
        </w:rPr>
        <w:tab/>
        <w:t>APOLOGIES</w:t>
      </w:r>
      <w:r w:rsidR="00F15C10">
        <w:rPr>
          <w:b/>
          <w:szCs w:val="22"/>
        </w:rPr>
        <w:t>/</w:t>
      </w:r>
      <w:r w:rsidR="00F15C10" w:rsidRPr="00F15C10">
        <w:rPr>
          <w:b/>
          <w:szCs w:val="22"/>
        </w:rPr>
        <w:t>LEAVE</w:t>
      </w:r>
      <w:r w:rsidR="00F15C10">
        <w:rPr>
          <w:b/>
          <w:szCs w:val="22"/>
        </w:rPr>
        <w:t>S</w:t>
      </w:r>
      <w:r w:rsidR="00F15C10" w:rsidRPr="00F15C10">
        <w:rPr>
          <w:b/>
          <w:szCs w:val="22"/>
        </w:rPr>
        <w:t xml:space="preserve"> OF ABSENCE</w:t>
      </w:r>
    </w:p>
    <w:p w14:paraId="25E3C850" w14:textId="042965EC" w:rsidR="0085548B" w:rsidRPr="00F15C10" w:rsidRDefault="0085548B" w:rsidP="00F15C10">
      <w:pPr>
        <w:tabs>
          <w:tab w:val="left" w:pos="567"/>
        </w:tabs>
        <w:spacing w:after="120"/>
        <w:ind w:left="567" w:right="238"/>
        <w:rPr>
          <w:rFonts w:cs="Arial"/>
          <w:szCs w:val="22"/>
        </w:rPr>
      </w:pPr>
      <w:r w:rsidRPr="00F15C10">
        <w:rPr>
          <w:rFonts w:cs="Arial"/>
          <w:szCs w:val="22"/>
        </w:rPr>
        <w:t xml:space="preserve">Cr Pavlidis </w:t>
      </w:r>
      <w:r w:rsidR="00F15C10" w:rsidRPr="00F15C10">
        <w:rPr>
          <w:rFonts w:cs="Arial"/>
          <w:szCs w:val="22"/>
        </w:rPr>
        <w:t xml:space="preserve">is on an approved leave of absence </w:t>
      </w:r>
      <w:r w:rsidR="00F15C10">
        <w:rPr>
          <w:rFonts w:cs="Arial"/>
          <w:szCs w:val="22"/>
        </w:rPr>
        <w:t>from</w:t>
      </w:r>
      <w:r w:rsidRPr="00F15C10">
        <w:rPr>
          <w:rFonts w:cs="Arial"/>
          <w:szCs w:val="22"/>
        </w:rPr>
        <w:t xml:space="preserve"> 19 December 2022 to 29 January 2023 inclusive.</w:t>
      </w:r>
    </w:p>
    <w:p w14:paraId="02FC3630" w14:textId="2D960E3B" w:rsidR="0085548B" w:rsidRDefault="0085548B" w:rsidP="00CB5777">
      <w:pPr>
        <w:tabs>
          <w:tab w:val="left" w:pos="567"/>
        </w:tabs>
        <w:spacing w:after="120"/>
        <w:ind w:left="567" w:right="238"/>
        <w:rPr>
          <w:bCs/>
          <w:szCs w:val="22"/>
        </w:rPr>
      </w:pPr>
      <w:r>
        <w:rPr>
          <w:bCs/>
          <w:szCs w:val="22"/>
        </w:rPr>
        <w:t xml:space="preserve">Cr Carli Hannan requested a leave of absence </w:t>
      </w:r>
      <w:r w:rsidR="00F15C10">
        <w:rPr>
          <w:bCs/>
          <w:szCs w:val="22"/>
        </w:rPr>
        <w:t xml:space="preserve">from </w:t>
      </w:r>
      <w:r>
        <w:rPr>
          <w:bCs/>
          <w:szCs w:val="22"/>
        </w:rPr>
        <w:t>22 January 2023 to 28 January 2023 inclusive.</w:t>
      </w:r>
    </w:p>
    <w:p w14:paraId="2E88626E" w14:textId="77777777" w:rsidR="0085548B" w:rsidRPr="0085548B" w:rsidRDefault="0085548B" w:rsidP="0085548B">
      <w:pPr>
        <w:tabs>
          <w:tab w:val="left" w:pos="567"/>
        </w:tabs>
        <w:spacing w:before="360" w:after="240"/>
        <w:ind w:left="567" w:hanging="567"/>
        <w:rPr>
          <w:b/>
          <w:szCs w:val="22"/>
        </w:rPr>
      </w:pPr>
      <w:r w:rsidRPr="0085548B">
        <w:rPr>
          <w:b/>
          <w:caps/>
          <w:szCs w:val="22"/>
        </w:rPr>
        <w:fldChar w:fldCharType="begin"/>
      </w:r>
      <w:r w:rsidRPr="0085548B">
        <w:rPr>
          <w:b/>
          <w:caps/>
          <w:szCs w:val="22"/>
        </w:rPr>
        <w:instrText xml:space="preserve"> SEQ SeqList \* CHARFORMAT </w:instrText>
      </w:r>
      <w:r w:rsidRPr="0085548B">
        <w:rPr>
          <w:b/>
          <w:caps/>
          <w:szCs w:val="22"/>
        </w:rPr>
        <w:fldChar w:fldCharType="separate"/>
      </w:r>
      <w:r>
        <w:rPr>
          <w:b/>
          <w:caps/>
          <w:noProof/>
          <w:szCs w:val="22"/>
        </w:rPr>
        <w:t>3</w:t>
      </w:r>
      <w:r w:rsidRPr="0085548B">
        <w:rPr>
          <w:b/>
          <w:caps/>
          <w:szCs w:val="22"/>
        </w:rPr>
        <w:fldChar w:fldCharType="end"/>
      </w:r>
      <w:r w:rsidRPr="0085548B">
        <w:rPr>
          <w:b/>
          <w:szCs w:val="22"/>
        </w:rPr>
        <w:t>.</w:t>
      </w:r>
      <w:r w:rsidRPr="0085548B">
        <w:rPr>
          <w:b/>
          <w:szCs w:val="22"/>
        </w:rPr>
        <w:tab/>
        <w:t xml:space="preserve">DISCLOSURES OF CONFLICTS OF INTEREST </w:t>
      </w:r>
    </w:p>
    <w:p w14:paraId="4134E6BC" w14:textId="77777777" w:rsidR="0085548B" w:rsidRDefault="0085548B" w:rsidP="0085548B">
      <w:pPr>
        <w:tabs>
          <w:tab w:val="left" w:pos="567"/>
        </w:tabs>
        <w:spacing w:before="360" w:after="240"/>
        <w:ind w:left="567" w:hanging="567"/>
        <w:rPr>
          <w:b/>
          <w:szCs w:val="22"/>
        </w:rPr>
      </w:pPr>
      <w:r w:rsidRPr="0085548B">
        <w:rPr>
          <w:b/>
          <w:caps/>
          <w:szCs w:val="22"/>
        </w:rPr>
        <w:fldChar w:fldCharType="begin"/>
      </w:r>
      <w:r w:rsidRPr="0085548B">
        <w:rPr>
          <w:b/>
          <w:caps/>
          <w:szCs w:val="22"/>
        </w:rPr>
        <w:instrText xml:space="preserve"> SEQ SeqList \* CHARFORMAT </w:instrText>
      </w:r>
      <w:r w:rsidRPr="0085548B">
        <w:rPr>
          <w:b/>
          <w:caps/>
          <w:szCs w:val="22"/>
        </w:rPr>
        <w:fldChar w:fldCharType="separate"/>
      </w:r>
      <w:r>
        <w:rPr>
          <w:b/>
          <w:caps/>
          <w:noProof/>
          <w:szCs w:val="22"/>
        </w:rPr>
        <w:t>4</w:t>
      </w:r>
      <w:r w:rsidRPr="0085548B">
        <w:rPr>
          <w:b/>
          <w:caps/>
          <w:szCs w:val="22"/>
        </w:rPr>
        <w:fldChar w:fldCharType="end"/>
      </w:r>
      <w:r w:rsidRPr="0085548B">
        <w:rPr>
          <w:b/>
          <w:szCs w:val="22"/>
        </w:rPr>
        <w:t>.</w:t>
      </w:r>
      <w:r w:rsidRPr="0085548B">
        <w:rPr>
          <w:b/>
          <w:szCs w:val="22"/>
        </w:rPr>
        <w:tab/>
        <w:t xml:space="preserve">MINUTE CONFIRMATION </w:t>
      </w:r>
    </w:p>
    <w:p w14:paraId="25848CCB" w14:textId="67E00733" w:rsidR="0085548B" w:rsidRDefault="0085548B" w:rsidP="00CB5777">
      <w:pPr>
        <w:tabs>
          <w:tab w:val="left" w:pos="567"/>
        </w:tabs>
        <w:spacing w:before="240" w:after="240"/>
        <w:ind w:left="567" w:right="238"/>
        <w:rPr>
          <w:b/>
          <w:szCs w:val="22"/>
        </w:rPr>
      </w:pPr>
      <w:r w:rsidRPr="0085548B">
        <w:rPr>
          <w:rFonts w:cs="Arial"/>
          <w:szCs w:val="22"/>
        </w:rPr>
        <w:t>The minutes of the Planning and Related Matters Meeting held on 2</w:t>
      </w:r>
      <w:r>
        <w:rPr>
          <w:rFonts w:cs="Arial"/>
          <w:szCs w:val="22"/>
        </w:rPr>
        <w:t>3</w:t>
      </w:r>
      <w:r w:rsidRPr="0085548B">
        <w:rPr>
          <w:rFonts w:cs="Arial"/>
          <w:szCs w:val="22"/>
        </w:rPr>
        <w:t xml:space="preserve"> </w:t>
      </w:r>
      <w:r>
        <w:rPr>
          <w:rFonts w:cs="Arial"/>
          <w:szCs w:val="22"/>
        </w:rPr>
        <w:t>November</w:t>
      </w:r>
      <w:r w:rsidRPr="0085548B">
        <w:rPr>
          <w:rFonts w:cs="Arial"/>
          <w:szCs w:val="22"/>
        </w:rPr>
        <w:t xml:space="preserve"> 2022 be confirmed.</w:t>
      </w:r>
    </w:p>
    <w:p w14:paraId="691A210F" w14:textId="77777777" w:rsidR="0085548B" w:rsidRDefault="0085548B" w:rsidP="0085548B">
      <w:pPr>
        <w:tabs>
          <w:tab w:val="left" w:pos="567"/>
        </w:tabs>
        <w:spacing w:before="360" w:after="240"/>
        <w:ind w:left="567" w:hanging="567"/>
        <w:rPr>
          <w:rFonts w:cs="Arial"/>
          <w:b/>
          <w:caps/>
          <w:szCs w:val="22"/>
        </w:rPr>
      </w:pPr>
      <w:r w:rsidRPr="0085548B">
        <w:rPr>
          <w:rFonts w:cs="Arial"/>
          <w:b/>
          <w:szCs w:val="22"/>
        </w:rPr>
        <w:fldChar w:fldCharType="begin"/>
      </w:r>
      <w:r w:rsidRPr="0085548B">
        <w:rPr>
          <w:rFonts w:cs="Arial"/>
          <w:b/>
          <w:szCs w:val="22"/>
        </w:rPr>
        <w:instrText xml:space="preserve"> SEQ SeqList \* CHARFORMAT </w:instrText>
      </w:r>
      <w:r w:rsidRPr="0085548B">
        <w:rPr>
          <w:rFonts w:cs="Arial"/>
          <w:b/>
          <w:szCs w:val="22"/>
        </w:rPr>
        <w:fldChar w:fldCharType="separate"/>
      </w:r>
      <w:r>
        <w:rPr>
          <w:rFonts w:cs="Arial"/>
          <w:b/>
          <w:noProof/>
          <w:szCs w:val="22"/>
        </w:rPr>
        <w:t>5</w:t>
      </w:r>
      <w:r w:rsidRPr="0085548B">
        <w:rPr>
          <w:rFonts w:cs="Arial"/>
          <w:b/>
          <w:szCs w:val="22"/>
        </w:rPr>
        <w:fldChar w:fldCharType="end"/>
      </w:r>
      <w:r w:rsidRPr="0085548B">
        <w:rPr>
          <w:rFonts w:cs="Arial"/>
          <w:b/>
          <w:sz w:val="26"/>
          <w:szCs w:val="22"/>
        </w:rPr>
        <w:t>.</w:t>
      </w:r>
      <w:r w:rsidRPr="0085548B">
        <w:rPr>
          <w:rFonts w:cs="Arial"/>
          <w:b/>
          <w:sz w:val="26"/>
          <w:szCs w:val="22"/>
        </w:rPr>
        <w:tab/>
      </w:r>
      <w:r w:rsidRPr="0085548B">
        <w:rPr>
          <w:rFonts w:cs="Arial"/>
          <w:b/>
          <w:caps/>
          <w:szCs w:val="22"/>
        </w:rPr>
        <w:t>Council Reports</w:t>
      </w:r>
    </w:p>
    <w:p w14:paraId="2A732A12" w14:textId="2E9D7967" w:rsidR="0085548B" w:rsidRPr="0085548B" w:rsidRDefault="0085548B" w:rsidP="0085548B">
      <w:pPr>
        <w:tabs>
          <w:tab w:val="left" w:pos="1134"/>
          <w:tab w:val="right" w:pos="8929"/>
        </w:tabs>
        <w:spacing w:before="240" w:after="240"/>
        <w:ind w:left="1417" w:right="1417" w:hanging="850"/>
        <w:rPr>
          <w:b/>
          <w:szCs w:val="22"/>
        </w:rPr>
      </w:pPr>
      <w:r w:rsidRPr="0085548B">
        <w:rPr>
          <w:rFonts w:cs="Arial"/>
          <w:caps/>
          <w:szCs w:val="22"/>
        </w:rPr>
        <w:t>5.1</w:t>
      </w:r>
      <w:r w:rsidRPr="0085548B">
        <w:rPr>
          <w:rFonts w:cs="Arial"/>
          <w:caps/>
          <w:szCs w:val="22"/>
        </w:rPr>
        <w:tab/>
        <w:t>1-9 Moreland Road, Essendon - Moonee Valley</w:t>
      </w:r>
      <w:r w:rsidRPr="0085548B">
        <w:rPr>
          <w:rFonts w:cs="Arial"/>
          <w:caps/>
          <w:szCs w:val="22"/>
        </w:rPr>
        <w:tab/>
      </w:r>
      <w:r w:rsidRPr="0085548B">
        <w:rPr>
          <w:rFonts w:cs="Arial"/>
          <w:szCs w:val="22"/>
        </w:rPr>
        <w:fldChar w:fldCharType="begin"/>
      </w:r>
      <w:r w:rsidRPr="0085548B">
        <w:rPr>
          <w:rFonts w:cs="Arial"/>
          <w:szCs w:val="22"/>
        </w:rPr>
        <w:instrText xml:space="preserve"> PAGEREF PDF2_ReportName_16565 \h  </w:instrText>
      </w:r>
      <w:r w:rsidRPr="0085548B">
        <w:rPr>
          <w:rFonts w:cs="Arial"/>
          <w:szCs w:val="22"/>
        </w:rPr>
      </w:r>
      <w:r w:rsidRPr="0085548B">
        <w:rPr>
          <w:rFonts w:cs="Arial"/>
          <w:szCs w:val="22"/>
        </w:rPr>
        <w:fldChar w:fldCharType="separate"/>
      </w:r>
      <w:r w:rsidR="00D41360">
        <w:rPr>
          <w:rFonts w:cs="Arial"/>
          <w:noProof/>
          <w:szCs w:val="22"/>
        </w:rPr>
        <w:t>4</w:t>
      </w:r>
      <w:r w:rsidRPr="0085548B">
        <w:rPr>
          <w:rFonts w:cs="Arial"/>
          <w:szCs w:val="22"/>
        </w:rPr>
        <w:fldChar w:fldCharType="end"/>
      </w:r>
    </w:p>
    <w:p w14:paraId="1F21C46A" w14:textId="5A715327" w:rsidR="0085548B" w:rsidRPr="0085548B" w:rsidRDefault="0085548B" w:rsidP="0085548B">
      <w:pPr>
        <w:tabs>
          <w:tab w:val="left" w:pos="567"/>
        </w:tabs>
        <w:spacing w:before="360" w:after="240"/>
        <w:ind w:left="567" w:hanging="567"/>
        <w:rPr>
          <w:b/>
          <w:szCs w:val="22"/>
        </w:rPr>
      </w:pPr>
      <w:r w:rsidRPr="0085548B">
        <w:rPr>
          <w:b/>
          <w:caps/>
          <w:szCs w:val="22"/>
        </w:rPr>
        <w:fldChar w:fldCharType="begin"/>
      </w:r>
      <w:r w:rsidRPr="0085548B">
        <w:rPr>
          <w:b/>
          <w:caps/>
          <w:szCs w:val="22"/>
        </w:rPr>
        <w:instrText xml:space="preserve"> SEQ SeqList \* CHARFORMAT </w:instrText>
      </w:r>
      <w:r w:rsidRPr="0085548B">
        <w:rPr>
          <w:b/>
          <w:caps/>
          <w:szCs w:val="22"/>
        </w:rPr>
        <w:fldChar w:fldCharType="separate"/>
      </w:r>
      <w:r w:rsidR="00CB5777">
        <w:rPr>
          <w:b/>
          <w:caps/>
          <w:noProof/>
          <w:szCs w:val="22"/>
        </w:rPr>
        <w:t>6</w:t>
      </w:r>
      <w:r w:rsidRPr="0085548B">
        <w:rPr>
          <w:b/>
          <w:caps/>
          <w:szCs w:val="22"/>
        </w:rPr>
        <w:fldChar w:fldCharType="end"/>
      </w:r>
      <w:r w:rsidRPr="0085548B">
        <w:rPr>
          <w:b/>
          <w:szCs w:val="22"/>
        </w:rPr>
        <w:t>.</w:t>
      </w:r>
      <w:r w:rsidRPr="0085548B">
        <w:rPr>
          <w:b/>
          <w:szCs w:val="22"/>
        </w:rPr>
        <w:tab/>
        <w:t xml:space="preserve">URGENT BUSINESS </w:t>
      </w:r>
    </w:p>
    <w:p w14:paraId="388BCD9C" w14:textId="77777777" w:rsidR="0085548B" w:rsidRPr="0085548B" w:rsidRDefault="0085548B" w:rsidP="00802BB3">
      <w:pPr>
        <w:rPr>
          <w:rFonts w:cs="Arial"/>
          <w:szCs w:val="22"/>
        </w:rPr>
      </w:pPr>
    </w:p>
    <w:p w14:paraId="6D78E21C" w14:textId="315C2F35" w:rsidR="0085548B" w:rsidRPr="0085548B" w:rsidRDefault="0085548B" w:rsidP="00802BB3">
      <w:pPr>
        <w:rPr>
          <w:rFonts w:cs="Arial"/>
          <w:szCs w:val="22"/>
        </w:rPr>
        <w:sectPr w:rsidR="0085548B" w:rsidRPr="0085548B" w:rsidSect="0085548B">
          <w:headerReference w:type="even" r:id="rId20"/>
          <w:headerReference w:type="default" r:id="rId21"/>
          <w:footerReference w:type="even" r:id="rId22"/>
          <w:footerReference w:type="default" r:id="rId23"/>
          <w:headerReference w:type="first" r:id="rId24"/>
          <w:footerReference w:type="first" r:id="rId25"/>
          <w:pgSz w:w="11907" w:h="16839" w:code="9"/>
          <w:pgMar w:top="1077" w:right="1440" w:bottom="1077" w:left="1440" w:header="425" w:footer="425" w:gutter="0"/>
          <w:cols w:space="720"/>
          <w:formProt w:val="0"/>
          <w:docGrid w:linePitch="299"/>
        </w:sectPr>
      </w:pPr>
    </w:p>
    <w:p w14:paraId="51873093" w14:textId="77777777" w:rsidR="0085548B" w:rsidRDefault="0085548B" w:rsidP="0085548B">
      <w:pPr>
        <w:spacing w:before="120" w:after="240"/>
        <w:rPr>
          <w:rFonts w:cs="Arial"/>
          <w:b/>
          <w:caps/>
          <w:sz w:val="26"/>
          <w:szCs w:val="28"/>
        </w:rPr>
      </w:pPr>
      <w:bookmarkStart w:id="1" w:name="PDF1_Heading_16565"/>
      <w:bookmarkStart w:id="2" w:name="PDF2_ReportName_16565"/>
      <w:bookmarkEnd w:id="1"/>
      <w:bookmarkEnd w:id="2"/>
      <w:r w:rsidRPr="0085548B">
        <w:rPr>
          <w:rFonts w:cs="Arial"/>
          <w:b/>
          <w:caps/>
          <w:sz w:val="26"/>
          <w:szCs w:val="28"/>
        </w:rPr>
        <w:lastRenderedPageBreak/>
        <w:t>5.</w:t>
      </w:r>
      <w:r w:rsidRPr="0085548B">
        <w:rPr>
          <w:rFonts w:cs="Arial"/>
          <w:b/>
          <w:caps/>
          <w:sz w:val="26"/>
          <w:szCs w:val="28"/>
        </w:rPr>
        <w:tab/>
        <w:t>Council Reports</w:t>
      </w:r>
    </w:p>
    <w:p w14:paraId="4A5F6087" w14:textId="77777777" w:rsidR="0085548B" w:rsidRPr="0085548B" w:rsidRDefault="0085548B" w:rsidP="0085548B">
      <w:pPr>
        <w:tabs>
          <w:tab w:val="left" w:pos="1134"/>
        </w:tabs>
        <w:spacing w:after="120"/>
        <w:ind w:left="1134" w:hanging="1134"/>
        <w:rPr>
          <w:b/>
          <w:bCs/>
          <w:caps/>
          <w:sz w:val="26"/>
          <w:szCs w:val="20"/>
          <w:lang w:val="en-GB"/>
        </w:rPr>
      </w:pPr>
      <w:r w:rsidRPr="0085548B">
        <w:rPr>
          <w:b/>
          <w:bCs/>
          <w:caps/>
          <w:sz w:val="26"/>
          <w:szCs w:val="20"/>
          <w:lang w:val="en-GB"/>
        </w:rPr>
        <w:t>5.1</w:t>
      </w:r>
      <w:r w:rsidRPr="0085548B">
        <w:rPr>
          <w:b/>
          <w:bCs/>
          <w:caps/>
          <w:sz w:val="26"/>
          <w:szCs w:val="20"/>
          <w:lang w:val="en-GB"/>
        </w:rPr>
        <w:tab/>
        <w:t>1-9 Moreland Road, Essendon - Moonee Valley</w:t>
      </w:r>
    </w:p>
    <w:p w14:paraId="4806EED0" w14:textId="216BB578" w:rsidR="0085548B" w:rsidRPr="0085548B" w:rsidRDefault="00CB5777" w:rsidP="0085548B">
      <w:pPr>
        <w:tabs>
          <w:tab w:val="left" w:pos="1134"/>
        </w:tabs>
        <w:spacing w:after="120"/>
        <w:ind w:left="1134" w:hanging="1134"/>
        <w:rPr>
          <w:rFonts w:ascii="Arial (W1)" w:hAnsi="Arial (W1)"/>
          <w:sz w:val="26"/>
          <w:szCs w:val="26"/>
          <w:lang w:val="en-GB"/>
        </w:rPr>
      </w:pPr>
      <w:r>
        <w:rPr>
          <w:rFonts w:ascii="Arial (W1)" w:hAnsi="Arial (W1)"/>
          <w:b/>
          <w:bCs/>
          <w:sz w:val="26"/>
          <w:szCs w:val="26"/>
          <w:lang w:val="en-GB"/>
        </w:rPr>
        <w:t>Group Manager City Development, Phillip Priest</w:t>
      </w:r>
    </w:p>
    <w:p w14:paraId="4D047E40" w14:textId="7DB71B0B" w:rsidR="0085548B" w:rsidRPr="0085548B" w:rsidRDefault="0085548B" w:rsidP="0085548B">
      <w:pPr>
        <w:rPr>
          <w:b/>
          <w:bCs/>
          <w:sz w:val="26"/>
          <w:szCs w:val="26"/>
          <w:lang w:val="en-GB"/>
        </w:rPr>
      </w:pPr>
      <w:r w:rsidRPr="0085548B">
        <w:rPr>
          <w:b/>
          <w:bCs/>
          <w:sz w:val="26"/>
          <w:szCs w:val="26"/>
          <w:lang w:val="en-GB"/>
        </w:rPr>
        <w:t>City Development</w:t>
      </w:r>
    </w:p>
    <w:p w14:paraId="406C2B2D" w14:textId="77777777" w:rsidR="0085548B" w:rsidRPr="0085548B" w:rsidRDefault="0085548B" w:rsidP="0085548B">
      <w:pPr>
        <w:pBdr>
          <w:bottom w:val="single" w:sz="12" w:space="0" w:color="auto"/>
        </w:pBdr>
        <w:rPr>
          <w:sz w:val="12"/>
          <w:szCs w:val="12"/>
          <w:lang w:val="en-GB"/>
        </w:rPr>
      </w:pPr>
    </w:p>
    <w:p w14:paraId="10C13398" w14:textId="77777777" w:rsidR="0085548B" w:rsidRPr="0085548B" w:rsidRDefault="0085548B" w:rsidP="0085548B">
      <w:pPr>
        <w:ind w:left="2160" w:hanging="2160"/>
        <w:rPr>
          <w:rFonts w:ascii="Arial (W1)" w:hAnsi="Arial (W1)" w:cs="Arial"/>
          <w:iCs/>
          <w:sz w:val="4"/>
          <w:szCs w:val="4"/>
          <w:lang w:val="en-GB"/>
        </w:rPr>
      </w:pPr>
      <w:r w:rsidRPr="0085548B">
        <w:rPr>
          <w:rFonts w:ascii="Arial (W1)" w:hAnsi="Arial (W1)" w:cs="Arial"/>
          <w:iCs/>
          <w:sz w:val="4"/>
          <w:szCs w:val="4"/>
          <w:lang w:val="en-GB"/>
        </w:rPr>
        <w:t xml:space="preserve"> </w:t>
      </w:r>
    </w:p>
    <w:p w14:paraId="5EE50451" w14:textId="77777777" w:rsidR="0085548B" w:rsidRPr="0085548B" w:rsidRDefault="0085548B" w:rsidP="0085548B">
      <w:pPr>
        <w:keepNext/>
        <w:keepLines/>
        <w:widowControl w:val="0"/>
        <w:tabs>
          <w:tab w:val="left" w:pos="720"/>
        </w:tabs>
        <w:spacing w:before="120" w:after="120"/>
        <w:outlineLvl w:val="1"/>
        <w:rPr>
          <w:rFonts w:cs="Arial"/>
          <w:b/>
          <w:bCs/>
          <w:iCs/>
          <w:sz w:val="26"/>
          <w:szCs w:val="28"/>
          <w:lang w:val="en-US"/>
        </w:rPr>
      </w:pPr>
      <w:r w:rsidRPr="0085548B">
        <w:rPr>
          <w:rFonts w:cs="Arial"/>
          <w:b/>
          <w:bCs/>
          <w:iCs/>
          <w:sz w:val="26"/>
          <w:szCs w:val="28"/>
          <w:lang w:val="en-US"/>
        </w:rPr>
        <w:t>Executive Summary</w:t>
      </w:r>
    </w:p>
    <w:p w14:paraId="12E376D0" w14:textId="77777777" w:rsidR="0085548B" w:rsidRPr="0085548B" w:rsidRDefault="0085548B" w:rsidP="0085548B">
      <w:pPr>
        <w:rPr>
          <w:lang w:val="en-US"/>
        </w:rPr>
      </w:pPr>
      <w:r w:rsidRPr="0085548B">
        <w:rPr>
          <w:noProof/>
        </w:rPr>
        <w:drawing>
          <wp:inline distT="0" distB="0" distL="0" distR="0" wp14:anchorId="3D823B30" wp14:editId="48256765">
            <wp:extent cx="5739130" cy="885825"/>
            <wp:effectExtent l="19050" t="0" r="3302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6750"/>
      </w:tblGrid>
      <w:tr w:rsidR="0085548B" w:rsidRPr="0085548B" w14:paraId="6436C0EE" w14:textId="77777777" w:rsidTr="00754005">
        <w:trPr>
          <w:cantSplit/>
        </w:trPr>
        <w:tc>
          <w:tcPr>
            <w:tcW w:w="2322" w:type="dxa"/>
          </w:tcPr>
          <w:p w14:paraId="3B51C5CE" w14:textId="77777777" w:rsidR="0085548B" w:rsidRPr="0085548B" w:rsidRDefault="0085548B" w:rsidP="0085548B">
            <w:pPr>
              <w:keepLines/>
              <w:spacing w:before="60" w:after="60"/>
              <w:rPr>
                <w:b/>
                <w:bCs/>
              </w:rPr>
            </w:pPr>
            <w:r w:rsidRPr="0085548B">
              <w:rPr>
                <w:b/>
                <w:bCs/>
              </w:rPr>
              <w:t>Property:</w:t>
            </w:r>
          </w:p>
        </w:tc>
        <w:tc>
          <w:tcPr>
            <w:tcW w:w="6750" w:type="dxa"/>
          </w:tcPr>
          <w:p w14:paraId="4B1E4B2C" w14:textId="77777777" w:rsidR="0085548B" w:rsidRPr="0085548B" w:rsidRDefault="0085548B" w:rsidP="0085548B">
            <w:pPr>
              <w:spacing w:before="60" w:after="60"/>
              <w:rPr>
                <w:szCs w:val="20"/>
              </w:rPr>
            </w:pPr>
            <w:r w:rsidRPr="0085548B">
              <w:rPr>
                <w:szCs w:val="20"/>
              </w:rPr>
              <w:t>1–9 Moreland Road, ESSENDON</w:t>
            </w:r>
          </w:p>
        </w:tc>
      </w:tr>
      <w:tr w:rsidR="0085548B" w:rsidRPr="0085548B" w14:paraId="6C63E350" w14:textId="77777777" w:rsidTr="00754005">
        <w:trPr>
          <w:cantSplit/>
        </w:trPr>
        <w:tc>
          <w:tcPr>
            <w:tcW w:w="2322" w:type="dxa"/>
          </w:tcPr>
          <w:p w14:paraId="23946485" w14:textId="77777777" w:rsidR="0085548B" w:rsidRPr="0085548B" w:rsidRDefault="0085548B" w:rsidP="0085548B">
            <w:pPr>
              <w:keepLines/>
              <w:spacing w:before="60" w:after="60"/>
              <w:rPr>
                <w:b/>
                <w:bCs/>
              </w:rPr>
            </w:pPr>
            <w:r w:rsidRPr="0085548B">
              <w:rPr>
                <w:b/>
                <w:bCs/>
              </w:rPr>
              <w:t>Proposal:</w:t>
            </w:r>
          </w:p>
        </w:tc>
        <w:tc>
          <w:tcPr>
            <w:tcW w:w="6750" w:type="dxa"/>
          </w:tcPr>
          <w:p w14:paraId="0EE1180A" w14:textId="77777777" w:rsidR="0085548B" w:rsidRPr="0085548B" w:rsidRDefault="0085548B" w:rsidP="0085548B">
            <w:pPr>
              <w:spacing w:before="60" w:after="60"/>
              <w:rPr>
                <w:szCs w:val="20"/>
              </w:rPr>
            </w:pPr>
            <w:r w:rsidRPr="0085548B">
              <w:rPr>
                <w:rFonts w:eastAsia="Calibri"/>
                <w:szCs w:val="20"/>
                <w:lang w:eastAsia="en-AU"/>
              </w:rPr>
              <w:t>Use and development of the land as a retirement village, reduction in car parking requirements, removal of native vegetation and alterations to access to a road in the Transport Zone 2</w:t>
            </w:r>
          </w:p>
        </w:tc>
      </w:tr>
      <w:tr w:rsidR="0085548B" w:rsidRPr="0085548B" w14:paraId="1C9AA011" w14:textId="77777777" w:rsidTr="00754005">
        <w:trPr>
          <w:cantSplit/>
        </w:trPr>
        <w:tc>
          <w:tcPr>
            <w:tcW w:w="2322" w:type="dxa"/>
          </w:tcPr>
          <w:p w14:paraId="4F14704B" w14:textId="77777777" w:rsidR="0085548B" w:rsidRPr="0085548B" w:rsidRDefault="0085548B" w:rsidP="0085548B">
            <w:pPr>
              <w:keepLines/>
              <w:spacing w:before="60" w:after="60"/>
              <w:rPr>
                <w:b/>
                <w:bCs/>
              </w:rPr>
            </w:pPr>
            <w:r w:rsidRPr="0085548B">
              <w:rPr>
                <w:b/>
                <w:bCs/>
              </w:rPr>
              <w:t>Zoning and Overlay/s:</w:t>
            </w:r>
          </w:p>
        </w:tc>
        <w:tc>
          <w:tcPr>
            <w:tcW w:w="6750" w:type="dxa"/>
          </w:tcPr>
          <w:p w14:paraId="5E24CD61" w14:textId="77777777" w:rsidR="0085548B" w:rsidRPr="0085548B" w:rsidRDefault="0085548B" w:rsidP="0085548B">
            <w:pPr>
              <w:keepLines/>
              <w:spacing w:before="60" w:after="60"/>
              <w:ind w:left="567" w:hanging="567"/>
            </w:pPr>
            <w:r w:rsidRPr="0085548B">
              <w:rPr>
                <w:rFonts w:ascii="Symbol" w:hAnsi="Symbol"/>
              </w:rPr>
              <w:t></w:t>
            </w:r>
            <w:r w:rsidRPr="0085548B">
              <w:rPr>
                <w:rFonts w:ascii="Symbol" w:hAnsi="Symbol"/>
              </w:rPr>
              <w:tab/>
            </w:r>
            <w:r w:rsidRPr="0085548B">
              <w:t>General Residential Zone (GRZ1)</w:t>
            </w:r>
          </w:p>
          <w:p w14:paraId="44E7DDCD" w14:textId="77777777" w:rsidR="0085548B" w:rsidRPr="0085548B" w:rsidRDefault="0085548B" w:rsidP="0085548B">
            <w:pPr>
              <w:keepLines/>
              <w:spacing w:before="60" w:after="60"/>
              <w:ind w:left="567" w:hanging="567"/>
            </w:pPr>
            <w:r w:rsidRPr="0085548B">
              <w:rPr>
                <w:rFonts w:ascii="Symbol" w:hAnsi="Symbol"/>
              </w:rPr>
              <w:t></w:t>
            </w:r>
            <w:r w:rsidRPr="0085548B">
              <w:rPr>
                <w:rFonts w:ascii="Symbol" w:hAnsi="Symbol"/>
              </w:rPr>
              <w:tab/>
            </w:r>
            <w:r w:rsidRPr="0085548B">
              <w:t xml:space="preserve">Significant Landscape Overlay, Schedule 2 (SLO2) </w:t>
            </w:r>
          </w:p>
          <w:p w14:paraId="0E34D9F7" w14:textId="77777777" w:rsidR="0085548B" w:rsidRPr="0085548B" w:rsidRDefault="0085548B" w:rsidP="0085548B">
            <w:pPr>
              <w:keepLines/>
              <w:spacing w:before="60" w:after="60"/>
              <w:ind w:left="567" w:hanging="567"/>
            </w:pPr>
            <w:r w:rsidRPr="0085548B">
              <w:rPr>
                <w:rFonts w:ascii="Symbol" w:hAnsi="Symbol"/>
              </w:rPr>
              <w:t></w:t>
            </w:r>
            <w:r w:rsidRPr="0085548B">
              <w:rPr>
                <w:rFonts w:ascii="Symbol" w:hAnsi="Symbol"/>
              </w:rPr>
              <w:tab/>
            </w:r>
            <w:r w:rsidRPr="0085548B">
              <w:t>Development Contribution Plan Overlay (DCPO)</w:t>
            </w:r>
          </w:p>
        </w:tc>
      </w:tr>
      <w:tr w:rsidR="0085548B" w:rsidRPr="0085548B" w14:paraId="18696685" w14:textId="77777777" w:rsidTr="00754005">
        <w:trPr>
          <w:cantSplit/>
        </w:trPr>
        <w:tc>
          <w:tcPr>
            <w:tcW w:w="2322" w:type="dxa"/>
          </w:tcPr>
          <w:p w14:paraId="72FB5CA7" w14:textId="77777777" w:rsidR="0085548B" w:rsidRPr="0085548B" w:rsidRDefault="0085548B" w:rsidP="0085548B">
            <w:pPr>
              <w:keepLines/>
              <w:spacing w:before="60" w:after="60"/>
              <w:rPr>
                <w:b/>
                <w:bCs/>
              </w:rPr>
            </w:pPr>
            <w:r w:rsidRPr="0085548B">
              <w:rPr>
                <w:b/>
                <w:bCs/>
              </w:rPr>
              <w:t>Responsible Authority:</w:t>
            </w:r>
          </w:p>
        </w:tc>
        <w:tc>
          <w:tcPr>
            <w:tcW w:w="6750" w:type="dxa"/>
          </w:tcPr>
          <w:p w14:paraId="301E6084" w14:textId="77777777" w:rsidR="0085548B" w:rsidRPr="0085548B" w:rsidRDefault="0085548B" w:rsidP="0085548B">
            <w:pPr>
              <w:spacing w:before="60" w:after="60"/>
              <w:rPr>
                <w:szCs w:val="20"/>
              </w:rPr>
            </w:pPr>
            <w:r w:rsidRPr="0085548B">
              <w:rPr>
                <w:szCs w:val="20"/>
              </w:rPr>
              <w:t xml:space="preserve">Moonee Valley City Council is responsible for administering and enforcing the planning scheme for the subject site. Notice of the planning application has been given to Merri-bek City Council who may lodge any objections with Moonee Valley City Council. </w:t>
            </w:r>
          </w:p>
        </w:tc>
      </w:tr>
      <w:tr w:rsidR="0085548B" w:rsidRPr="0085548B" w14:paraId="61257FBF" w14:textId="77777777" w:rsidTr="00754005">
        <w:trPr>
          <w:cantSplit/>
        </w:trPr>
        <w:tc>
          <w:tcPr>
            <w:tcW w:w="2322" w:type="dxa"/>
          </w:tcPr>
          <w:p w14:paraId="1E8EC97F" w14:textId="77777777" w:rsidR="0085548B" w:rsidRPr="0085548B" w:rsidDel="00F20369" w:rsidRDefault="0085548B" w:rsidP="0085548B">
            <w:pPr>
              <w:keepLines/>
              <w:spacing w:before="60" w:after="60"/>
              <w:rPr>
                <w:b/>
                <w:bCs/>
              </w:rPr>
            </w:pPr>
            <w:r w:rsidRPr="0085548B">
              <w:rPr>
                <w:b/>
                <w:bCs/>
              </w:rPr>
              <w:t>Objections</w:t>
            </w:r>
          </w:p>
        </w:tc>
        <w:tc>
          <w:tcPr>
            <w:tcW w:w="6750" w:type="dxa"/>
          </w:tcPr>
          <w:p w14:paraId="66D4C40F" w14:textId="77777777" w:rsidR="0085548B" w:rsidRPr="0085548B" w:rsidRDefault="0085548B" w:rsidP="0085548B">
            <w:pPr>
              <w:spacing w:before="60" w:after="60"/>
              <w:rPr>
                <w:szCs w:val="20"/>
              </w:rPr>
            </w:pPr>
            <w:r w:rsidRPr="0085548B">
              <w:rPr>
                <w:szCs w:val="20"/>
              </w:rPr>
              <w:t xml:space="preserve">16 objections have been submitted from Merri-bek residents </w:t>
            </w:r>
          </w:p>
          <w:p w14:paraId="0B7252C3" w14:textId="77777777" w:rsidR="0085548B" w:rsidRPr="0085548B" w:rsidRDefault="0085548B" w:rsidP="0085548B">
            <w:pPr>
              <w:spacing w:before="60" w:after="60"/>
              <w:rPr>
                <w:szCs w:val="20"/>
              </w:rPr>
            </w:pPr>
            <w:r w:rsidRPr="0085548B">
              <w:rPr>
                <w:szCs w:val="20"/>
              </w:rPr>
              <w:t>Key issues raised include:</w:t>
            </w:r>
          </w:p>
          <w:p w14:paraId="3BDDB81D" w14:textId="77777777" w:rsidR="0085548B" w:rsidRPr="0085548B" w:rsidRDefault="0085548B" w:rsidP="0085548B">
            <w:pPr>
              <w:spacing w:before="60" w:after="60"/>
              <w:ind w:left="567" w:hanging="567"/>
              <w:rPr>
                <w:szCs w:val="20"/>
              </w:rPr>
            </w:pPr>
            <w:r w:rsidRPr="0085548B">
              <w:rPr>
                <w:rFonts w:ascii="Symbol" w:hAnsi="Symbol"/>
                <w:szCs w:val="20"/>
              </w:rPr>
              <w:t></w:t>
            </w:r>
            <w:r w:rsidRPr="0085548B">
              <w:rPr>
                <w:rFonts w:ascii="Symbol" w:hAnsi="Symbol"/>
                <w:szCs w:val="20"/>
              </w:rPr>
              <w:tab/>
            </w:r>
            <w:r w:rsidRPr="0085548B">
              <w:rPr>
                <w:szCs w:val="20"/>
              </w:rPr>
              <w:t>Vegetation Removal</w:t>
            </w:r>
          </w:p>
          <w:p w14:paraId="43ED0FFE" w14:textId="77777777" w:rsidR="0085548B" w:rsidRPr="0085548B" w:rsidRDefault="0085548B" w:rsidP="0085548B">
            <w:pPr>
              <w:spacing w:before="60" w:after="60"/>
              <w:ind w:left="567" w:hanging="567"/>
              <w:rPr>
                <w:szCs w:val="20"/>
              </w:rPr>
            </w:pPr>
            <w:r w:rsidRPr="0085548B">
              <w:rPr>
                <w:rFonts w:ascii="Symbol" w:hAnsi="Symbol"/>
                <w:szCs w:val="20"/>
              </w:rPr>
              <w:t></w:t>
            </w:r>
            <w:r w:rsidRPr="0085548B">
              <w:rPr>
                <w:rFonts w:ascii="Symbol" w:hAnsi="Symbol"/>
                <w:szCs w:val="20"/>
              </w:rPr>
              <w:tab/>
            </w:r>
            <w:r w:rsidRPr="0085548B">
              <w:rPr>
                <w:szCs w:val="20"/>
              </w:rPr>
              <w:t xml:space="preserve">Building height and bulk </w:t>
            </w:r>
          </w:p>
          <w:p w14:paraId="788B6CD8" w14:textId="77777777" w:rsidR="0085548B" w:rsidRPr="0085548B" w:rsidRDefault="0085548B" w:rsidP="0085548B">
            <w:pPr>
              <w:spacing w:before="60" w:after="60"/>
              <w:ind w:left="567" w:hanging="567"/>
              <w:rPr>
                <w:szCs w:val="20"/>
              </w:rPr>
            </w:pPr>
            <w:r w:rsidRPr="0085548B">
              <w:rPr>
                <w:rFonts w:ascii="Symbol" w:hAnsi="Symbol"/>
                <w:szCs w:val="20"/>
              </w:rPr>
              <w:t></w:t>
            </w:r>
            <w:r w:rsidRPr="0085548B">
              <w:rPr>
                <w:rFonts w:ascii="Symbol" w:hAnsi="Symbol"/>
                <w:szCs w:val="20"/>
              </w:rPr>
              <w:tab/>
            </w:r>
            <w:r w:rsidRPr="0085548B">
              <w:rPr>
                <w:szCs w:val="20"/>
              </w:rPr>
              <w:t xml:space="preserve">Traffic and car parking </w:t>
            </w:r>
          </w:p>
          <w:p w14:paraId="17DB980D" w14:textId="77777777" w:rsidR="0085548B" w:rsidRPr="0085548B" w:rsidRDefault="0085548B" w:rsidP="0085548B">
            <w:pPr>
              <w:spacing w:before="60" w:after="60"/>
              <w:ind w:left="567" w:hanging="567"/>
              <w:rPr>
                <w:szCs w:val="20"/>
              </w:rPr>
            </w:pPr>
            <w:r w:rsidRPr="0085548B">
              <w:rPr>
                <w:rFonts w:ascii="Symbol" w:hAnsi="Symbol"/>
                <w:szCs w:val="20"/>
              </w:rPr>
              <w:t></w:t>
            </w:r>
            <w:r w:rsidRPr="0085548B">
              <w:rPr>
                <w:rFonts w:ascii="Symbol" w:hAnsi="Symbol"/>
                <w:szCs w:val="20"/>
              </w:rPr>
              <w:tab/>
            </w:r>
            <w:r w:rsidRPr="0085548B">
              <w:rPr>
                <w:szCs w:val="20"/>
              </w:rPr>
              <w:t xml:space="preserve">Overshadowing </w:t>
            </w:r>
          </w:p>
          <w:p w14:paraId="5E64EEAE" w14:textId="77777777" w:rsidR="0085548B" w:rsidRPr="0085548B" w:rsidDel="00F20369" w:rsidRDefault="0085548B" w:rsidP="0085548B">
            <w:pPr>
              <w:spacing w:before="60" w:after="60"/>
              <w:ind w:left="567" w:hanging="567"/>
              <w:rPr>
                <w:szCs w:val="20"/>
              </w:rPr>
            </w:pPr>
            <w:r w:rsidRPr="0085548B" w:rsidDel="00F20369">
              <w:rPr>
                <w:rFonts w:ascii="Symbol" w:hAnsi="Symbol"/>
                <w:szCs w:val="20"/>
              </w:rPr>
              <w:t></w:t>
            </w:r>
            <w:r w:rsidRPr="0085548B" w:rsidDel="00F20369">
              <w:rPr>
                <w:rFonts w:ascii="Symbol" w:hAnsi="Symbol"/>
                <w:szCs w:val="20"/>
              </w:rPr>
              <w:tab/>
            </w:r>
            <w:r w:rsidRPr="0085548B">
              <w:rPr>
                <w:szCs w:val="20"/>
              </w:rPr>
              <w:t xml:space="preserve">Noise, traffic and pollution from construction </w:t>
            </w:r>
          </w:p>
        </w:tc>
      </w:tr>
      <w:tr w:rsidR="0085548B" w:rsidRPr="0085548B" w14:paraId="202D5084" w14:textId="77777777" w:rsidTr="00754005">
        <w:trPr>
          <w:cantSplit/>
        </w:trPr>
        <w:tc>
          <w:tcPr>
            <w:tcW w:w="2322" w:type="dxa"/>
          </w:tcPr>
          <w:p w14:paraId="76A2A9DC" w14:textId="77777777" w:rsidR="0085548B" w:rsidRPr="0085548B" w:rsidRDefault="0085548B" w:rsidP="0085548B">
            <w:pPr>
              <w:keepLines/>
              <w:spacing w:before="60" w:after="60"/>
              <w:rPr>
                <w:b/>
                <w:bCs/>
              </w:rPr>
            </w:pPr>
            <w:r w:rsidRPr="0085548B">
              <w:rPr>
                <w:b/>
                <w:bCs/>
              </w:rPr>
              <w:t>Community consultation meeting</w:t>
            </w:r>
          </w:p>
        </w:tc>
        <w:tc>
          <w:tcPr>
            <w:tcW w:w="6750" w:type="dxa"/>
          </w:tcPr>
          <w:p w14:paraId="595B5734" w14:textId="77777777" w:rsidR="0085548B" w:rsidRPr="0085548B" w:rsidRDefault="0085548B" w:rsidP="0085548B">
            <w:pPr>
              <w:spacing w:before="60" w:after="60"/>
            </w:pPr>
            <w:r w:rsidRPr="0085548B">
              <w:t xml:space="preserve">Moonee Valley Council officer has advised that the Merri-bek residents who objected will be invited to a Community Consultation Meeting which has been scheduled for 1 February 2023. </w:t>
            </w:r>
          </w:p>
        </w:tc>
      </w:tr>
      <w:tr w:rsidR="0085548B" w:rsidRPr="0085548B" w14:paraId="07A1D43F" w14:textId="77777777" w:rsidTr="00754005">
        <w:trPr>
          <w:cantSplit/>
        </w:trPr>
        <w:tc>
          <w:tcPr>
            <w:tcW w:w="2322" w:type="dxa"/>
            <w:tcBorders>
              <w:bottom w:val="single" w:sz="4" w:space="0" w:color="000000"/>
            </w:tcBorders>
          </w:tcPr>
          <w:p w14:paraId="05769DA4" w14:textId="77777777" w:rsidR="0085548B" w:rsidRPr="0085548B" w:rsidRDefault="0085548B" w:rsidP="0085548B">
            <w:pPr>
              <w:keepLines/>
              <w:spacing w:before="60" w:after="60"/>
              <w:rPr>
                <w:b/>
                <w:bCs/>
              </w:rPr>
            </w:pPr>
            <w:r w:rsidRPr="0085548B">
              <w:rPr>
                <w:rFonts w:cs="Arial"/>
                <w:b/>
              </w:rPr>
              <w:t>Key reasons for support:</w:t>
            </w:r>
          </w:p>
        </w:tc>
        <w:tc>
          <w:tcPr>
            <w:tcW w:w="6750" w:type="dxa"/>
            <w:tcBorders>
              <w:bottom w:val="single" w:sz="4" w:space="0" w:color="000000"/>
            </w:tcBorders>
          </w:tcPr>
          <w:p w14:paraId="328A4D35" w14:textId="77777777" w:rsidR="0085548B" w:rsidRPr="0085548B" w:rsidRDefault="0085548B" w:rsidP="0085548B">
            <w:pPr>
              <w:keepLines/>
              <w:spacing w:before="60" w:after="60"/>
              <w:ind w:left="567" w:hanging="567"/>
              <w:contextualSpacing/>
            </w:pPr>
            <w:r w:rsidRPr="0085548B">
              <w:rPr>
                <w:rFonts w:ascii="Symbol" w:hAnsi="Symbol"/>
              </w:rPr>
              <w:t></w:t>
            </w:r>
            <w:r w:rsidRPr="0085548B">
              <w:rPr>
                <w:rFonts w:ascii="Symbol" w:hAnsi="Symbol"/>
              </w:rPr>
              <w:tab/>
            </w:r>
            <w:r w:rsidRPr="0085548B">
              <w:t xml:space="preserve">The development height and form is supportable as higher buildings are located centrally to the site with the visual impact of buildings located along the Moonee Ponds Creek, able to be mitigated by building setbacks and landscaping </w:t>
            </w:r>
          </w:p>
          <w:p w14:paraId="7EC0BFAB" w14:textId="77777777" w:rsidR="0085548B" w:rsidRPr="0085548B" w:rsidRDefault="0085548B" w:rsidP="0085548B">
            <w:pPr>
              <w:keepLines/>
              <w:spacing w:before="60" w:after="60"/>
              <w:ind w:left="567" w:hanging="567"/>
              <w:contextualSpacing/>
            </w:pPr>
            <w:r w:rsidRPr="0085548B">
              <w:rPr>
                <w:rFonts w:ascii="Symbol" w:hAnsi="Symbol"/>
              </w:rPr>
              <w:t></w:t>
            </w:r>
            <w:r w:rsidRPr="0085548B">
              <w:rPr>
                <w:rFonts w:ascii="Symbol" w:hAnsi="Symbol"/>
              </w:rPr>
              <w:tab/>
            </w:r>
            <w:r w:rsidRPr="0085548B">
              <w:t xml:space="preserve">The building height and siting does not seek to vary any planning controls for the site. </w:t>
            </w:r>
          </w:p>
          <w:p w14:paraId="43860605" w14:textId="77777777" w:rsidR="0085548B" w:rsidRPr="0085548B" w:rsidRDefault="0085548B" w:rsidP="0085548B">
            <w:pPr>
              <w:keepLines/>
              <w:spacing w:before="60" w:after="60"/>
              <w:ind w:left="567" w:hanging="567"/>
              <w:contextualSpacing/>
            </w:pPr>
            <w:r w:rsidRPr="0085548B">
              <w:rPr>
                <w:rFonts w:ascii="Symbol" w:hAnsi="Symbol"/>
              </w:rPr>
              <w:t></w:t>
            </w:r>
            <w:r w:rsidRPr="0085548B">
              <w:rPr>
                <w:rFonts w:ascii="Symbol" w:hAnsi="Symbol"/>
              </w:rPr>
              <w:tab/>
            </w:r>
            <w:r w:rsidRPr="0085548B">
              <w:t>Sufficient setbacks and spacing provided between buildings from the creek providing an adequate landscaped buffer.</w:t>
            </w:r>
          </w:p>
        </w:tc>
      </w:tr>
      <w:tr w:rsidR="0085548B" w:rsidRPr="0085548B" w14:paraId="79DE03F1" w14:textId="77777777" w:rsidTr="00754005">
        <w:trPr>
          <w:cantSplit/>
        </w:trPr>
        <w:tc>
          <w:tcPr>
            <w:tcW w:w="2322" w:type="dxa"/>
            <w:tcBorders>
              <w:bottom w:val="single" w:sz="4" w:space="0" w:color="000000"/>
            </w:tcBorders>
          </w:tcPr>
          <w:p w14:paraId="665833F9" w14:textId="77777777" w:rsidR="0085548B" w:rsidRPr="0085548B" w:rsidRDefault="0085548B" w:rsidP="0085548B">
            <w:pPr>
              <w:keepLines/>
              <w:spacing w:before="60" w:after="60"/>
              <w:rPr>
                <w:b/>
                <w:bCs/>
              </w:rPr>
            </w:pPr>
            <w:r w:rsidRPr="0085548B">
              <w:rPr>
                <w:b/>
                <w:bCs/>
              </w:rPr>
              <w:t>Recommendation:</w:t>
            </w:r>
          </w:p>
        </w:tc>
        <w:tc>
          <w:tcPr>
            <w:tcW w:w="6750" w:type="dxa"/>
            <w:tcBorders>
              <w:bottom w:val="single" w:sz="4" w:space="0" w:color="000000"/>
            </w:tcBorders>
          </w:tcPr>
          <w:p w14:paraId="60CED569" w14:textId="77777777" w:rsidR="0085548B" w:rsidRPr="0085548B" w:rsidRDefault="0085548B" w:rsidP="0085548B">
            <w:pPr>
              <w:keepLines/>
              <w:spacing w:before="60" w:after="60"/>
            </w:pPr>
            <w:r w:rsidRPr="0085548B">
              <w:t>No objection to the proposal from Merri-bek City Council.</w:t>
            </w:r>
          </w:p>
        </w:tc>
      </w:tr>
    </w:tbl>
    <w:p w14:paraId="554A3CD8" w14:textId="77777777" w:rsidR="0085548B" w:rsidRPr="0085548B" w:rsidRDefault="0085548B" w:rsidP="0085548B">
      <w:pPr>
        <w:spacing w:before="120" w:after="120"/>
        <w:rPr>
          <w:szCs w:val="22"/>
        </w:rPr>
      </w:pPr>
    </w:p>
    <w:p w14:paraId="1C0D13E5" w14:textId="77777777" w:rsidR="0085548B" w:rsidRPr="0085548B" w:rsidRDefault="0085548B" w:rsidP="0085548B">
      <w:pPr>
        <w:keepNext/>
        <w:keepLines/>
        <w:widowControl w:val="0"/>
        <w:tabs>
          <w:tab w:val="left" w:pos="720"/>
        </w:tabs>
        <w:spacing w:before="120" w:after="120"/>
        <w:outlineLvl w:val="1"/>
      </w:pPr>
      <w:bookmarkStart w:id="3" w:name="PDF2_Recommendations"/>
      <w:bookmarkStart w:id="4" w:name="PDF2_Recommendations_16565"/>
      <w:bookmarkEnd w:id="3"/>
      <w:bookmarkEnd w:id="4"/>
      <w:r w:rsidRPr="0085548B">
        <w:rPr>
          <w:rFonts w:cs="Arial"/>
          <w:b/>
          <w:bCs/>
          <w:iCs/>
          <w:sz w:val="26"/>
          <w:szCs w:val="28"/>
          <w:lang w:val="en-US"/>
        </w:rPr>
        <w:lastRenderedPageBreak/>
        <w:t>Officer Recommendation</w:t>
      </w:r>
    </w:p>
    <w:p w14:paraId="3CC10179" w14:textId="77777777" w:rsidR="0085548B" w:rsidRPr="0085548B" w:rsidRDefault="0085548B" w:rsidP="0085548B">
      <w:pPr>
        <w:keepNext/>
        <w:keepLines/>
        <w:widowControl w:val="0"/>
        <w:spacing w:after="120"/>
        <w:rPr>
          <w:rFonts w:eastAsia="Calibri"/>
          <w:szCs w:val="22"/>
          <w:lang w:val="en-US" w:eastAsia="en-AU"/>
        </w:rPr>
      </w:pPr>
      <w:bookmarkStart w:id="5" w:name="_Hlk124432527"/>
      <w:r w:rsidRPr="0085548B">
        <w:rPr>
          <w:rFonts w:eastAsia="Calibri"/>
          <w:szCs w:val="22"/>
          <w:lang w:val="en-US" w:eastAsia="en-AU"/>
        </w:rPr>
        <w:t>That Council writes to Moonee Valley City Council advising that no objection is offered to the planning application. The letter should recommend that should the Moonee Valley City Council determine to grant a planning permit for the proposed use and development the following matters be considered for inclusion as requirement of any planning permit</w:t>
      </w:r>
      <w:bookmarkEnd w:id="5"/>
      <w:r w:rsidRPr="0085548B">
        <w:rPr>
          <w:rFonts w:eastAsia="Calibri"/>
          <w:szCs w:val="22"/>
          <w:lang w:val="en-US" w:eastAsia="en-AU"/>
        </w:rPr>
        <w:t>:</w:t>
      </w:r>
    </w:p>
    <w:p w14:paraId="53624B29" w14:textId="77777777" w:rsidR="0085548B" w:rsidRPr="0085548B" w:rsidRDefault="0085548B" w:rsidP="0085548B">
      <w:pPr>
        <w:widowControl w:val="0"/>
        <w:spacing w:after="120"/>
        <w:ind w:left="567" w:hanging="567"/>
        <w:rPr>
          <w:rFonts w:eastAsia="Calibri"/>
          <w:szCs w:val="22"/>
          <w:lang w:val="en-US" w:eastAsia="en-AU"/>
        </w:rPr>
      </w:pPr>
      <w:r w:rsidRPr="0085548B">
        <w:rPr>
          <w:rFonts w:eastAsia="Calibri"/>
          <w:szCs w:val="22"/>
          <w:lang w:val="en-US" w:eastAsia="en-AU"/>
        </w:rPr>
        <w:t>1.</w:t>
      </w:r>
      <w:r w:rsidRPr="0085548B">
        <w:rPr>
          <w:rFonts w:eastAsia="Calibri"/>
          <w:szCs w:val="22"/>
          <w:lang w:val="en-US" w:eastAsia="en-AU"/>
        </w:rPr>
        <w:tab/>
        <w:t>The need to ensure that landscaping plans support the intent of the concept plans to ensure protection and improvements to the creek corridor through the submission of:</w:t>
      </w:r>
    </w:p>
    <w:p w14:paraId="7CEA3351" w14:textId="77777777" w:rsidR="0085548B" w:rsidRPr="0085548B" w:rsidRDefault="0085548B" w:rsidP="0085548B">
      <w:pPr>
        <w:widowControl w:val="0"/>
        <w:spacing w:after="120"/>
        <w:ind w:left="1134" w:hanging="567"/>
        <w:rPr>
          <w:rFonts w:eastAsia="Calibri"/>
          <w:szCs w:val="22"/>
          <w:lang w:val="en-US" w:eastAsia="en-AU"/>
        </w:rPr>
      </w:pPr>
      <w:r w:rsidRPr="0085548B">
        <w:rPr>
          <w:rFonts w:eastAsia="Calibri"/>
          <w:szCs w:val="22"/>
          <w:lang w:val="en-US" w:eastAsia="en-AU"/>
        </w:rPr>
        <w:t>a)</w:t>
      </w:r>
      <w:r w:rsidRPr="0085548B">
        <w:rPr>
          <w:rFonts w:eastAsia="Calibri"/>
          <w:szCs w:val="22"/>
          <w:lang w:val="en-US" w:eastAsia="en-AU"/>
        </w:rPr>
        <w:tab/>
        <w:t>A detailed Landscape Plan that contains the following:</w:t>
      </w:r>
    </w:p>
    <w:p w14:paraId="3FBF98F2" w14:textId="77777777" w:rsidR="0085548B" w:rsidRPr="0085548B" w:rsidRDefault="0085548B" w:rsidP="0085548B">
      <w:pPr>
        <w:widowControl w:val="0"/>
        <w:spacing w:after="120"/>
        <w:ind w:left="1701" w:hanging="567"/>
        <w:rPr>
          <w:rFonts w:eastAsia="Calibri"/>
          <w:szCs w:val="22"/>
          <w:lang w:val="en-US" w:eastAsia="en-AU"/>
        </w:rPr>
      </w:pPr>
      <w:r w:rsidRPr="0085548B">
        <w:rPr>
          <w:rFonts w:eastAsia="Calibri"/>
          <w:szCs w:val="22"/>
          <w:lang w:val="en-US" w:eastAsia="en-AU"/>
        </w:rPr>
        <w:t>i.</w:t>
      </w:r>
      <w:r w:rsidRPr="0085548B">
        <w:rPr>
          <w:rFonts w:eastAsia="Calibri"/>
          <w:szCs w:val="22"/>
          <w:lang w:val="en-US" w:eastAsia="en-AU"/>
        </w:rPr>
        <w:tab/>
        <w:t>Species locations and numbers</w:t>
      </w:r>
    </w:p>
    <w:p w14:paraId="345B52C2" w14:textId="77777777" w:rsidR="0085548B" w:rsidRPr="0085548B" w:rsidRDefault="0085548B" w:rsidP="0085548B">
      <w:pPr>
        <w:widowControl w:val="0"/>
        <w:spacing w:after="120"/>
        <w:ind w:left="1701" w:hanging="567"/>
        <w:rPr>
          <w:rFonts w:eastAsia="Calibri"/>
          <w:szCs w:val="22"/>
          <w:lang w:val="en-US" w:eastAsia="en-AU"/>
        </w:rPr>
      </w:pPr>
      <w:r w:rsidRPr="0085548B">
        <w:rPr>
          <w:rFonts w:eastAsia="Calibri"/>
          <w:szCs w:val="22"/>
          <w:lang w:val="en-US" w:eastAsia="en-AU"/>
        </w:rPr>
        <w:t>ii.</w:t>
      </w:r>
      <w:r w:rsidRPr="0085548B">
        <w:rPr>
          <w:rFonts w:eastAsia="Calibri"/>
          <w:szCs w:val="22"/>
          <w:lang w:val="en-US" w:eastAsia="en-AU"/>
        </w:rPr>
        <w:tab/>
        <w:t>Detailed automatic irrigation plan for all garden beds and lawn areas including location of water source and controller</w:t>
      </w:r>
    </w:p>
    <w:p w14:paraId="2E82A3F6" w14:textId="77777777" w:rsidR="0085548B" w:rsidRPr="0085548B" w:rsidRDefault="0085548B" w:rsidP="0085548B">
      <w:pPr>
        <w:widowControl w:val="0"/>
        <w:spacing w:after="120"/>
        <w:ind w:left="1701" w:hanging="567"/>
        <w:rPr>
          <w:rFonts w:eastAsia="Calibri"/>
          <w:szCs w:val="22"/>
          <w:lang w:val="en-US" w:eastAsia="en-AU"/>
        </w:rPr>
      </w:pPr>
      <w:r w:rsidRPr="0085548B">
        <w:rPr>
          <w:rFonts w:eastAsia="Calibri"/>
          <w:szCs w:val="22"/>
          <w:lang w:val="en-US" w:eastAsia="en-AU"/>
        </w:rPr>
        <w:t>iii.</w:t>
      </w:r>
      <w:r w:rsidRPr="0085548B">
        <w:rPr>
          <w:rFonts w:eastAsia="Calibri"/>
          <w:szCs w:val="22"/>
          <w:lang w:val="en-US" w:eastAsia="en-AU"/>
        </w:rPr>
        <w:tab/>
        <w:t>Landscape and irrigation maintenance plan to the satisfaction of the Responsible Authority</w:t>
      </w:r>
    </w:p>
    <w:p w14:paraId="64D8D2C8" w14:textId="76EE1011" w:rsidR="0085548B" w:rsidRPr="0085548B" w:rsidRDefault="00A443D2" w:rsidP="00A443D2">
      <w:pPr>
        <w:widowControl w:val="0"/>
        <w:spacing w:after="120"/>
        <w:ind w:left="1134" w:hanging="567"/>
        <w:rPr>
          <w:rFonts w:eastAsia="Calibri"/>
          <w:szCs w:val="22"/>
          <w:lang w:val="en-US" w:eastAsia="en-AU"/>
        </w:rPr>
      </w:pPr>
      <w:r>
        <w:rPr>
          <w:rFonts w:eastAsia="Calibri"/>
          <w:szCs w:val="22"/>
          <w:lang w:val="en-US" w:eastAsia="en-AU"/>
        </w:rPr>
        <w:t>b)</w:t>
      </w:r>
      <w:r>
        <w:rPr>
          <w:rFonts w:eastAsia="Calibri"/>
          <w:szCs w:val="22"/>
          <w:lang w:val="en-US" w:eastAsia="en-AU"/>
        </w:rPr>
        <w:tab/>
      </w:r>
      <w:r w:rsidR="0085548B" w:rsidRPr="0085548B">
        <w:rPr>
          <w:rFonts w:eastAsia="Calibri"/>
          <w:szCs w:val="22"/>
          <w:lang w:val="en-US" w:eastAsia="en-AU"/>
        </w:rPr>
        <w:t>A Tree Management Plan in line with AS4970 to ensure protection of, and retention of, all High Value trees on the development site and protection of all trees along the creek corridor to the satisfaction of the Responsible Authority</w:t>
      </w:r>
      <w:r w:rsidR="0085548B" w:rsidRPr="0085548B">
        <w:rPr>
          <w:szCs w:val="22"/>
          <w:lang w:val="en-US"/>
        </w:rPr>
        <w:t>.</w:t>
      </w:r>
    </w:p>
    <w:p w14:paraId="6D1B2842" w14:textId="77777777" w:rsidR="0085548B" w:rsidRPr="0085548B" w:rsidRDefault="0085548B" w:rsidP="0085548B">
      <w:pPr>
        <w:widowControl w:val="0"/>
        <w:spacing w:after="120"/>
        <w:ind w:left="1134"/>
        <w:rPr>
          <w:szCs w:val="22"/>
          <w:lang w:val="en-US"/>
        </w:rPr>
      </w:pPr>
    </w:p>
    <w:p w14:paraId="45E45181" w14:textId="77777777" w:rsidR="0085548B" w:rsidRPr="0085548B" w:rsidRDefault="0085548B" w:rsidP="0085548B">
      <w:pPr>
        <w:widowControl w:val="0"/>
        <w:rPr>
          <w:sz w:val="8"/>
          <w:szCs w:val="8"/>
        </w:rPr>
      </w:pPr>
    </w:p>
    <w:p w14:paraId="6317A07F" w14:textId="77777777" w:rsidR="0085548B" w:rsidRPr="0085548B" w:rsidRDefault="0085548B" w:rsidP="0085548B">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lang w:val="en-US"/>
        </w:rPr>
      </w:pPr>
      <w:r w:rsidRPr="0085548B">
        <w:rPr>
          <w:rFonts w:ascii="Arial (W1)" w:hAnsi="Arial (W1)"/>
          <w:b/>
          <w:bCs/>
          <w:caps/>
          <w:sz w:val="24"/>
          <w:szCs w:val="20"/>
          <w:lang w:val="en-US"/>
        </w:rPr>
        <w:br w:type="page"/>
      </w:r>
      <w:r w:rsidRPr="0085548B">
        <w:rPr>
          <w:rFonts w:ascii="Arial (W1)" w:hAnsi="Arial (W1)"/>
          <w:b/>
          <w:bCs/>
          <w:caps/>
          <w:sz w:val="24"/>
          <w:szCs w:val="20"/>
          <w:lang w:val="en-US"/>
        </w:rPr>
        <w:lastRenderedPageBreak/>
        <w:t>REPORT</w:t>
      </w:r>
    </w:p>
    <w:p w14:paraId="1C7511CA" w14:textId="77777777" w:rsidR="0085548B" w:rsidRPr="0085548B" w:rsidRDefault="0085548B" w:rsidP="0085548B">
      <w:pPr>
        <w:keepNext/>
        <w:keepLines/>
        <w:widowControl w:val="0"/>
        <w:tabs>
          <w:tab w:val="left" w:pos="567"/>
        </w:tabs>
        <w:spacing w:before="120" w:after="120"/>
        <w:outlineLvl w:val="1"/>
        <w:rPr>
          <w:rFonts w:cs="Arial"/>
          <w:b/>
          <w:bCs/>
          <w:iCs/>
          <w:sz w:val="26"/>
          <w:szCs w:val="28"/>
        </w:rPr>
      </w:pPr>
      <w:r w:rsidRPr="0085548B">
        <w:rPr>
          <w:rFonts w:cs="Arial"/>
          <w:b/>
          <w:bCs/>
          <w:iCs/>
          <w:sz w:val="26"/>
          <w:szCs w:val="28"/>
        </w:rPr>
        <w:t>1.</w:t>
      </w:r>
      <w:r w:rsidRPr="0085548B">
        <w:rPr>
          <w:rFonts w:cs="Arial"/>
          <w:b/>
          <w:bCs/>
          <w:iCs/>
          <w:sz w:val="26"/>
          <w:szCs w:val="28"/>
        </w:rPr>
        <w:tab/>
        <w:t>Background</w:t>
      </w:r>
    </w:p>
    <w:p w14:paraId="52382A34" w14:textId="77777777" w:rsidR="0085548B" w:rsidRPr="0085548B" w:rsidRDefault="0085548B" w:rsidP="0085548B">
      <w:pPr>
        <w:spacing w:before="120" w:after="120"/>
        <w:ind w:left="567"/>
        <w:outlineLvl w:val="2"/>
        <w:rPr>
          <w:b/>
          <w:szCs w:val="20"/>
        </w:rPr>
      </w:pPr>
      <w:bookmarkStart w:id="6" w:name="_Hlk61014797"/>
      <w:r w:rsidRPr="0085548B">
        <w:rPr>
          <w:b/>
          <w:szCs w:val="22"/>
        </w:rPr>
        <w:t xml:space="preserve">Subject site </w:t>
      </w:r>
    </w:p>
    <w:p w14:paraId="4FB7F318" w14:textId="77777777" w:rsidR="0085548B" w:rsidRPr="0085548B" w:rsidRDefault="0085548B" w:rsidP="0085548B">
      <w:pPr>
        <w:spacing w:after="120"/>
        <w:ind w:left="567"/>
      </w:pPr>
      <w:r w:rsidRPr="0085548B">
        <w:t>The subject site forms part of the Lionsville Site located at 1-9 Moreland Road and 262–270 Pascoe Vale Road, Essendon. This application specifically relates to 1-9 Moreland Road which is on the south-western corner of Moreland and Pascoe Vale Roads. It is made up of multiple lots, with a total area of 1.83 hectares. It is irregular in shape, with vehicle access to Moreland and Pascoe Vale Roads. The land is sloped, with a fall from west to east, towards the Moonee Ponds Creek</w:t>
      </w:r>
    </w:p>
    <w:p w14:paraId="5EF5B044" w14:textId="77777777" w:rsidR="0085548B" w:rsidRPr="0085548B" w:rsidRDefault="0085548B" w:rsidP="0085548B">
      <w:pPr>
        <w:spacing w:after="120"/>
        <w:ind w:left="567"/>
      </w:pPr>
      <w:r w:rsidRPr="0085548B">
        <w:t xml:space="preserve">The site is currently vacant, following demolition works which occurred in late 2022. </w:t>
      </w:r>
    </w:p>
    <w:p w14:paraId="127804A9" w14:textId="77777777" w:rsidR="0085548B" w:rsidRPr="0085548B" w:rsidRDefault="0085548B" w:rsidP="0085548B">
      <w:pPr>
        <w:spacing w:after="120"/>
        <w:ind w:left="567"/>
      </w:pPr>
      <w:r w:rsidRPr="0085548B">
        <w:t>The subject site is approximately 22 metres from the municipal boundary with Merri-bek City Council.</w:t>
      </w:r>
    </w:p>
    <w:p w14:paraId="215786B6" w14:textId="77777777" w:rsidR="0085548B" w:rsidRPr="0085548B" w:rsidRDefault="0085548B" w:rsidP="0085548B">
      <w:pPr>
        <w:keepLines/>
        <w:spacing w:after="120"/>
        <w:ind w:left="567"/>
      </w:pPr>
      <w:r w:rsidRPr="0085548B">
        <w:rPr>
          <w:szCs w:val="22"/>
        </w:rPr>
        <w:t xml:space="preserve">The land was previously owned by the Metropolitan Board of Works (MMBW), the City of Essendon, Melbourne Water (Victorian Statement Government). The land was transferred to Lionsville, with the last transfer occurring in 2021. Lionsville has recently sold the land to Ryman Healthcare in 2021. </w:t>
      </w:r>
    </w:p>
    <w:p w14:paraId="35D7BA40" w14:textId="77777777" w:rsidR="0085548B" w:rsidRPr="0085548B" w:rsidRDefault="0085548B" w:rsidP="0085548B">
      <w:pPr>
        <w:spacing w:before="120" w:after="120"/>
        <w:ind w:left="567"/>
        <w:outlineLvl w:val="2"/>
        <w:rPr>
          <w:b/>
          <w:szCs w:val="22"/>
        </w:rPr>
      </w:pPr>
      <w:r w:rsidRPr="0085548B">
        <w:rPr>
          <w:b/>
          <w:szCs w:val="22"/>
        </w:rPr>
        <w:t>Surrounds</w:t>
      </w:r>
    </w:p>
    <w:p w14:paraId="301103B1" w14:textId="77777777" w:rsidR="0085548B" w:rsidRPr="0085548B" w:rsidRDefault="0085548B" w:rsidP="0085548B">
      <w:pPr>
        <w:spacing w:after="120"/>
        <w:ind w:left="567"/>
      </w:pPr>
      <w:r w:rsidRPr="0085548B">
        <w:t>The surrounding area is characterised by predominantly residential development, with the exception of the Moonee Ponds Creek and associated parkland to the north-east and east of the site.</w:t>
      </w:r>
    </w:p>
    <w:p w14:paraId="17C759FF" w14:textId="77777777" w:rsidR="0085548B" w:rsidRPr="0085548B" w:rsidRDefault="0085548B" w:rsidP="0085548B">
      <w:pPr>
        <w:spacing w:after="120"/>
        <w:ind w:left="567"/>
      </w:pPr>
      <w:r w:rsidRPr="0085548B">
        <w:t xml:space="preserve">Directly to the north is 262-270 Pascoe Vale Road, which is developed with a 6 storey building used for a retirement village identified as ‘Essendon Terrace’. This development occurred as Stage 1 of the redevelopment of the broader Lionsville site, as discussed below. </w:t>
      </w:r>
    </w:p>
    <w:p w14:paraId="55D4440F" w14:textId="77777777" w:rsidR="0085548B" w:rsidRPr="0085548B" w:rsidRDefault="0085548B" w:rsidP="0085548B">
      <w:pPr>
        <w:spacing w:after="120"/>
        <w:ind w:left="567"/>
      </w:pPr>
      <w:r w:rsidRPr="0085548B">
        <w:t>Along Pascoe Vale Road to the west and Moreland Road to the south, are detached single dwellings, located within the General Residential Zone.</w:t>
      </w:r>
    </w:p>
    <w:p w14:paraId="4B43C4AC" w14:textId="77777777" w:rsidR="0085548B" w:rsidRPr="0085548B" w:rsidRDefault="0085548B" w:rsidP="0085548B">
      <w:pPr>
        <w:spacing w:after="120"/>
        <w:ind w:left="567"/>
      </w:pPr>
      <w:r w:rsidRPr="0085548B">
        <w:t>The site is serviced by Glenbervie and Essendon Railway Stations, both under a kilometre away.</w:t>
      </w:r>
    </w:p>
    <w:p w14:paraId="01DCD06E" w14:textId="77777777" w:rsidR="0085548B" w:rsidRPr="0085548B" w:rsidRDefault="0085548B" w:rsidP="0085548B">
      <w:pPr>
        <w:spacing w:after="120"/>
        <w:ind w:left="567"/>
      </w:pPr>
      <w:r w:rsidRPr="0085548B">
        <w:t xml:space="preserve">A location plan forms </w:t>
      </w:r>
      <w:r w:rsidRPr="0085548B">
        <w:rPr>
          <w:b/>
        </w:rPr>
        <w:t>Attachment 1</w:t>
      </w:r>
      <w:r w:rsidRPr="0085548B">
        <w:rPr>
          <w:bCs/>
        </w:rPr>
        <w:t>.</w:t>
      </w:r>
    </w:p>
    <w:p w14:paraId="0F34CC8D" w14:textId="77777777" w:rsidR="0085548B" w:rsidRPr="0085548B" w:rsidRDefault="0085548B" w:rsidP="0085548B">
      <w:pPr>
        <w:spacing w:before="120" w:after="120"/>
        <w:ind w:left="567"/>
        <w:outlineLvl w:val="2"/>
        <w:rPr>
          <w:b/>
          <w:szCs w:val="22"/>
        </w:rPr>
      </w:pPr>
      <w:bookmarkStart w:id="7" w:name="_Hlk124412310"/>
      <w:r w:rsidRPr="0085548B">
        <w:rPr>
          <w:b/>
          <w:szCs w:val="22"/>
        </w:rPr>
        <w:t xml:space="preserve">Planning Permit and site history </w:t>
      </w:r>
    </w:p>
    <w:p w14:paraId="779806BA"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The site has previously operated as a retirement village, owned by the Lions Club.</w:t>
      </w:r>
    </w:p>
    <w:p w14:paraId="1E4705AF"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A masterplan to guide the future development of the site has been endorsed by the Moonee Valley City Council under Planning Permit MV/21230/2010. The masterplan approved the general arrangement of buildings on the site, typically within three and four storeys, to be used for independent living apartments including a Day Care Facility and Community Centre. The buildings were to be constructed in three stages.</w:t>
      </w:r>
    </w:p>
    <w:p w14:paraId="25B1C4A5"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Planning Permit MV/21230/2010 permits the construction of two buildings which represents Stage 1 of the masterplan; the recently constructed ‘Essendon Terrace’ building (6 storeys) on the northern part of the broader Lionsville site, and another retirement living building (5 storeys) situated at the corner of Moreland and Pascoe Vale Roads, which has not commenced construction. </w:t>
      </w:r>
    </w:p>
    <w:p w14:paraId="2FD1BF04"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The planning permit was recently extended and is valid. </w:t>
      </w:r>
    </w:p>
    <w:p w14:paraId="1C99C476" w14:textId="77777777" w:rsidR="0085548B" w:rsidRPr="0085548B" w:rsidRDefault="0085548B" w:rsidP="00CB5777">
      <w:pPr>
        <w:keepNext/>
        <w:keepLines/>
        <w:spacing w:after="120"/>
        <w:ind w:left="1134" w:hanging="567"/>
        <w:rPr>
          <w:szCs w:val="20"/>
        </w:rPr>
      </w:pPr>
      <w:r w:rsidRPr="0085548B">
        <w:rPr>
          <w:rFonts w:ascii="Symbol" w:hAnsi="Symbol"/>
          <w:szCs w:val="20"/>
        </w:rPr>
        <w:lastRenderedPageBreak/>
        <w:t></w:t>
      </w:r>
      <w:r w:rsidRPr="0085548B">
        <w:rPr>
          <w:rFonts w:ascii="Symbol" w:hAnsi="Symbol"/>
          <w:szCs w:val="20"/>
        </w:rPr>
        <w:tab/>
      </w:r>
      <w:r w:rsidRPr="0085548B">
        <w:rPr>
          <w:szCs w:val="20"/>
        </w:rPr>
        <w:t>The current application proposes new developments at the corner of Moreland and Pascoe Vale Roads (similar in scale to the permitted buildings) and on the remainder of the site to the east (Stages 2 and 3 of the masterplan). The applicant has confirmed that they would be lodging an amendment to Planning Permit MV/21230/2010 to ensure that the built form proposed under this current application for the building on the corner of Moreland and Pascoe Vale Roads is reflected in the existing permit.</w:t>
      </w:r>
      <w:bookmarkEnd w:id="7"/>
    </w:p>
    <w:p w14:paraId="5212ABB2" w14:textId="77777777" w:rsidR="0085548B" w:rsidRPr="0085548B" w:rsidRDefault="0085548B" w:rsidP="0085548B">
      <w:pPr>
        <w:spacing w:after="120"/>
        <w:rPr>
          <w:b/>
          <w:szCs w:val="22"/>
        </w:rPr>
      </w:pPr>
      <w:r w:rsidRPr="0085548B">
        <w:rPr>
          <w:b/>
          <w:szCs w:val="22"/>
        </w:rPr>
        <w:tab/>
        <w:t xml:space="preserve">The proposal </w:t>
      </w:r>
    </w:p>
    <w:p w14:paraId="3151BAC9" w14:textId="77777777" w:rsidR="0085548B" w:rsidRPr="0085548B" w:rsidRDefault="0085548B" w:rsidP="0085548B">
      <w:pPr>
        <w:spacing w:after="120"/>
        <w:ind w:left="567"/>
        <w:rPr>
          <w:i/>
          <w:iCs/>
        </w:rPr>
      </w:pPr>
      <w:r w:rsidRPr="0085548B">
        <w:rPr>
          <w:i/>
          <w:iCs/>
        </w:rPr>
        <w:t>Use</w:t>
      </w:r>
    </w:p>
    <w:p w14:paraId="277772CF"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Residential Aged Care facility with 60 beds. </w:t>
      </w:r>
    </w:p>
    <w:p w14:paraId="2C7C351C"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Retirement Village, with 162 Independent Living Units and 50 Assisted Living Suites. </w:t>
      </w:r>
    </w:p>
    <w:p w14:paraId="340E38B5"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Shared communal facilities for residents of both facilities, bowling green, gym, pool, dining, lounge, theatre, games room, library and café within the central complex </w:t>
      </w:r>
    </w:p>
    <w:p w14:paraId="20A240D0" w14:textId="77777777" w:rsidR="0085548B" w:rsidRPr="0085548B" w:rsidRDefault="0085548B" w:rsidP="0085548B">
      <w:pPr>
        <w:spacing w:after="120"/>
        <w:ind w:left="567"/>
        <w:rPr>
          <w:i/>
          <w:iCs/>
        </w:rPr>
      </w:pPr>
      <w:r w:rsidRPr="0085548B">
        <w:rPr>
          <w:i/>
          <w:iCs/>
        </w:rPr>
        <w:t>Built form</w:t>
      </w:r>
    </w:p>
    <w:p w14:paraId="0B9D22DD"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Seven buildings, ranging from four to six storeys.</w:t>
      </w:r>
    </w:p>
    <w:p w14:paraId="264F2DB6"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Site coverage: 59.54 per cent</w:t>
      </w:r>
    </w:p>
    <w:p w14:paraId="46996626"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Permeability: 28.55 per cent</w:t>
      </w:r>
    </w:p>
    <w:p w14:paraId="05F0A124" w14:textId="77777777" w:rsidR="0085548B" w:rsidRPr="0085548B" w:rsidRDefault="0085548B" w:rsidP="0085548B">
      <w:pPr>
        <w:spacing w:after="120"/>
        <w:ind w:left="1134" w:hanging="567"/>
        <w:rPr>
          <w:szCs w:val="20"/>
          <w:u w:val="single"/>
        </w:rPr>
      </w:pPr>
      <w:r w:rsidRPr="0085548B">
        <w:rPr>
          <w:rFonts w:ascii="Symbol" w:hAnsi="Symbol"/>
          <w:szCs w:val="20"/>
        </w:rPr>
        <w:t></w:t>
      </w:r>
      <w:r w:rsidRPr="0085548B">
        <w:rPr>
          <w:rFonts w:ascii="Symbol" w:hAnsi="Symbol"/>
          <w:szCs w:val="20"/>
        </w:rPr>
        <w:tab/>
      </w:r>
      <w:r w:rsidRPr="0085548B">
        <w:rPr>
          <w:szCs w:val="20"/>
        </w:rPr>
        <w:t>Maximum building height: 20.60 metres</w:t>
      </w:r>
    </w:p>
    <w:p w14:paraId="7B6293AD" w14:textId="77777777" w:rsidR="0085548B" w:rsidRPr="0085548B" w:rsidRDefault="0085548B" w:rsidP="0085548B">
      <w:pPr>
        <w:spacing w:after="120"/>
        <w:ind w:left="567"/>
        <w:rPr>
          <w:i/>
          <w:iCs/>
        </w:rPr>
      </w:pPr>
      <w:r w:rsidRPr="0085548B">
        <w:rPr>
          <w:i/>
          <w:iCs/>
        </w:rPr>
        <w:t>Car and bicycle parking</w:t>
      </w:r>
    </w:p>
    <w:p w14:paraId="0FC85D7F"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260 spaces provided in basement levels and at-grade. </w:t>
      </w:r>
    </w:p>
    <w:p w14:paraId="14B7782D"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12 bicycle spaces provided in basement for staff. </w:t>
      </w:r>
    </w:p>
    <w:p w14:paraId="5D8A222C" w14:textId="77777777" w:rsidR="0085548B" w:rsidRPr="0085548B" w:rsidRDefault="0085548B" w:rsidP="0085548B">
      <w:pPr>
        <w:spacing w:after="120"/>
        <w:ind w:left="567"/>
      </w:pPr>
      <w:r w:rsidRPr="0085548B">
        <w:t xml:space="preserve">The development plans form </w:t>
      </w:r>
      <w:r w:rsidRPr="0085548B">
        <w:rPr>
          <w:b/>
        </w:rPr>
        <w:t>Attachment 3</w:t>
      </w:r>
      <w:r w:rsidRPr="0085548B">
        <w:t xml:space="preserve">, and the landscape plans form </w:t>
      </w:r>
      <w:r w:rsidRPr="0085548B">
        <w:rPr>
          <w:b/>
          <w:bCs/>
        </w:rPr>
        <w:t>Attachment 4</w:t>
      </w:r>
      <w:r w:rsidRPr="0085548B">
        <w:t>.</w:t>
      </w:r>
    </w:p>
    <w:bookmarkEnd w:id="6"/>
    <w:p w14:paraId="174DEB4C" w14:textId="77777777" w:rsidR="0085548B" w:rsidRPr="0085548B" w:rsidRDefault="0085548B" w:rsidP="0085548B">
      <w:pPr>
        <w:spacing w:before="120" w:after="120"/>
        <w:ind w:left="567"/>
        <w:outlineLvl w:val="2"/>
        <w:rPr>
          <w:b/>
          <w:szCs w:val="22"/>
        </w:rPr>
      </w:pPr>
      <w:r w:rsidRPr="0085548B">
        <w:rPr>
          <w:b/>
          <w:szCs w:val="22"/>
        </w:rPr>
        <w:t>Statutory Controls – why is a planning permit required?</w:t>
      </w:r>
    </w:p>
    <w:tbl>
      <w:tblPr>
        <w:tblW w:w="8618" w:type="dxa"/>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23"/>
        <w:gridCol w:w="6095"/>
      </w:tblGrid>
      <w:tr w:rsidR="0085548B" w:rsidRPr="0085548B" w14:paraId="5E0BA3E2" w14:textId="77777777" w:rsidTr="00754005">
        <w:trPr>
          <w:tblHeader/>
        </w:trPr>
        <w:tc>
          <w:tcPr>
            <w:tcW w:w="2523" w:type="dxa"/>
            <w:tcBorders>
              <w:top w:val="single" w:sz="4" w:space="0" w:color="auto"/>
              <w:left w:val="single" w:sz="4" w:space="0" w:color="auto"/>
              <w:bottom w:val="single" w:sz="4" w:space="0" w:color="auto"/>
              <w:right w:val="single" w:sz="4" w:space="0" w:color="auto"/>
            </w:tcBorders>
            <w:shd w:val="solid" w:color="auto" w:fill="D9D9D9"/>
            <w:hideMark/>
          </w:tcPr>
          <w:p w14:paraId="23487902" w14:textId="77777777" w:rsidR="0085548B" w:rsidRPr="0085548B" w:rsidRDefault="0085548B" w:rsidP="0085548B">
            <w:pPr>
              <w:widowControl w:val="0"/>
              <w:spacing w:before="40" w:after="40"/>
              <w:rPr>
                <w:b/>
                <w:szCs w:val="20"/>
              </w:rPr>
            </w:pPr>
            <w:r w:rsidRPr="0085548B">
              <w:rPr>
                <w:b/>
                <w:szCs w:val="20"/>
              </w:rPr>
              <w:t>Control</w:t>
            </w:r>
          </w:p>
        </w:tc>
        <w:tc>
          <w:tcPr>
            <w:tcW w:w="6095" w:type="dxa"/>
            <w:tcBorders>
              <w:top w:val="single" w:sz="4" w:space="0" w:color="auto"/>
              <w:left w:val="single" w:sz="4" w:space="0" w:color="auto"/>
              <w:bottom w:val="single" w:sz="4" w:space="0" w:color="auto"/>
              <w:right w:val="single" w:sz="4" w:space="0" w:color="auto"/>
            </w:tcBorders>
            <w:shd w:val="solid" w:color="auto" w:fill="D9D9D9"/>
            <w:hideMark/>
          </w:tcPr>
          <w:p w14:paraId="2E57169F" w14:textId="77777777" w:rsidR="0085548B" w:rsidRPr="0085548B" w:rsidRDefault="0085548B" w:rsidP="0085548B">
            <w:pPr>
              <w:widowControl w:val="0"/>
              <w:spacing w:before="40" w:after="40"/>
              <w:rPr>
                <w:b/>
                <w:szCs w:val="20"/>
              </w:rPr>
            </w:pPr>
            <w:r w:rsidRPr="0085548B">
              <w:rPr>
                <w:b/>
                <w:szCs w:val="20"/>
              </w:rPr>
              <w:t>Permit Requirement</w:t>
            </w:r>
          </w:p>
        </w:tc>
      </w:tr>
      <w:tr w:rsidR="0085548B" w:rsidRPr="0085548B" w14:paraId="7845B2DC" w14:textId="77777777" w:rsidTr="00754005">
        <w:tc>
          <w:tcPr>
            <w:tcW w:w="2523" w:type="dxa"/>
            <w:tcBorders>
              <w:top w:val="single" w:sz="4" w:space="0" w:color="auto"/>
              <w:left w:val="single" w:sz="4" w:space="0" w:color="auto"/>
              <w:bottom w:val="single" w:sz="4" w:space="0" w:color="auto"/>
              <w:right w:val="single" w:sz="4" w:space="0" w:color="auto"/>
            </w:tcBorders>
            <w:hideMark/>
          </w:tcPr>
          <w:p w14:paraId="7F9AF1EF" w14:textId="77777777" w:rsidR="0085548B" w:rsidRPr="0085548B" w:rsidRDefault="0085548B" w:rsidP="0085548B">
            <w:pPr>
              <w:spacing w:before="40" w:after="40"/>
              <w:rPr>
                <w:szCs w:val="20"/>
              </w:rPr>
            </w:pPr>
            <w:r w:rsidRPr="0085548B">
              <w:rPr>
                <w:rFonts w:eastAsia="Calibri"/>
                <w:szCs w:val="20"/>
                <w:lang w:eastAsia="en-AU"/>
              </w:rPr>
              <w:t>General Residential Zone</w:t>
            </w:r>
          </w:p>
        </w:tc>
        <w:tc>
          <w:tcPr>
            <w:tcW w:w="6095" w:type="dxa"/>
            <w:tcBorders>
              <w:top w:val="single" w:sz="4" w:space="0" w:color="auto"/>
              <w:left w:val="single" w:sz="4" w:space="0" w:color="auto"/>
              <w:bottom w:val="single" w:sz="4" w:space="0" w:color="auto"/>
              <w:right w:val="single" w:sz="4" w:space="0" w:color="auto"/>
            </w:tcBorders>
            <w:hideMark/>
          </w:tcPr>
          <w:p w14:paraId="7640600C" w14:textId="77777777" w:rsidR="0085548B" w:rsidRPr="0085548B" w:rsidRDefault="0085548B" w:rsidP="0085548B">
            <w:pPr>
              <w:spacing w:before="40" w:after="40"/>
              <w:ind w:left="556" w:hanging="567"/>
              <w:rPr>
                <w:szCs w:val="20"/>
              </w:rPr>
            </w:pPr>
            <w:r w:rsidRPr="0085548B">
              <w:rPr>
                <w:rFonts w:ascii="Symbol" w:hAnsi="Symbol"/>
                <w:szCs w:val="20"/>
              </w:rPr>
              <w:t></w:t>
            </w:r>
            <w:r w:rsidRPr="0085548B">
              <w:rPr>
                <w:rFonts w:ascii="Symbol" w:hAnsi="Symbol"/>
                <w:szCs w:val="20"/>
              </w:rPr>
              <w:tab/>
            </w:r>
            <w:r w:rsidRPr="0085548B">
              <w:rPr>
                <w:szCs w:val="20"/>
              </w:rPr>
              <w:t>A permit is required for the use of the land for a retirement village</w:t>
            </w:r>
          </w:p>
          <w:p w14:paraId="1EB1A0E0" w14:textId="77777777" w:rsidR="0085548B" w:rsidRPr="0085548B" w:rsidRDefault="0085548B" w:rsidP="0085548B">
            <w:pPr>
              <w:spacing w:before="40" w:after="40"/>
              <w:ind w:left="556" w:hanging="567"/>
              <w:rPr>
                <w:szCs w:val="20"/>
              </w:rPr>
            </w:pPr>
            <w:r w:rsidRPr="0085548B">
              <w:rPr>
                <w:rFonts w:ascii="Symbol" w:hAnsi="Symbol"/>
                <w:szCs w:val="20"/>
              </w:rPr>
              <w:t></w:t>
            </w:r>
            <w:r w:rsidRPr="0085548B">
              <w:rPr>
                <w:rFonts w:ascii="Symbol" w:hAnsi="Symbol"/>
                <w:szCs w:val="20"/>
              </w:rPr>
              <w:tab/>
            </w:r>
            <w:r w:rsidRPr="0085548B">
              <w:rPr>
                <w:szCs w:val="20"/>
              </w:rPr>
              <w:t>A permit is not required for the use of the land for residential aged care.</w:t>
            </w:r>
          </w:p>
          <w:p w14:paraId="1F75763D" w14:textId="77777777" w:rsidR="0085548B" w:rsidRPr="0085548B" w:rsidRDefault="0085548B" w:rsidP="0085548B">
            <w:pPr>
              <w:spacing w:before="40" w:after="40"/>
              <w:ind w:left="556" w:hanging="567"/>
              <w:rPr>
                <w:szCs w:val="20"/>
              </w:rPr>
            </w:pPr>
            <w:r w:rsidRPr="0085548B">
              <w:rPr>
                <w:rFonts w:ascii="Symbol" w:hAnsi="Symbol"/>
                <w:szCs w:val="20"/>
              </w:rPr>
              <w:t></w:t>
            </w:r>
            <w:r w:rsidRPr="0085548B">
              <w:rPr>
                <w:rFonts w:ascii="Symbol" w:hAnsi="Symbol"/>
                <w:szCs w:val="20"/>
              </w:rPr>
              <w:tab/>
            </w:r>
            <w:r w:rsidRPr="0085548B">
              <w:rPr>
                <w:szCs w:val="20"/>
              </w:rPr>
              <w:t>A permit is required for the buildings and works associated with a retirement village and residential aged care.</w:t>
            </w:r>
          </w:p>
        </w:tc>
      </w:tr>
      <w:tr w:rsidR="0085548B" w:rsidRPr="0085548B" w14:paraId="24397703" w14:textId="77777777" w:rsidTr="00754005">
        <w:tc>
          <w:tcPr>
            <w:tcW w:w="2523" w:type="dxa"/>
            <w:tcBorders>
              <w:top w:val="single" w:sz="4" w:space="0" w:color="auto"/>
              <w:left w:val="single" w:sz="4" w:space="0" w:color="auto"/>
              <w:bottom w:val="single" w:sz="4" w:space="0" w:color="auto"/>
              <w:right w:val="single" w:sz="4" w:space="0" w:color="auto"/>
            </w:tcBorders>
          </w:tcPr>
          <w:p w14:paraId="24EBA4AC" w14:textId="77777777" w:rsidR="0085548B" w:rsidRPr="0085548B" w:rsidRDefault="0085548B" w:rsidP="0085548B">
            <w:pPr>
              <w:spacing w:before="40" w:after="40"/>
              <w:rPr>
                <w:rFonts w:eastAsia="Calibri"/>
                <w:szCs w:val="20"/>
                <w:lang w:eastAsia="en-AU"/>
              </w:rPr>
            </w:pPr>
            <w:r w:rsidRPr="0085548B">
              <w:rPr>
                <w:rFonts w:eastAsia="Calibri"/>
                <w:szCs w:val="20"/>
                <w:lang w:eastAsia="en-AU"/>
              </w:rPr>
              <w:t>Significant Landscape Overlay, Schedule 2 (SLO2)</w:t>
            </w:r>
          </w:p>
        </w:tc>
        <w:tc>
          <w:tcPr>
            <w:tcW w:w="6095" w:type="dxa"/>
            <w:tcBorders>
              <w:top w:val="single" w:sz="4" w:space="0" w:color="auto"/>
              <w:left w:val="single" w:sz="4" w:space="0" w:color="auto"/>
              <w:bottom w:val="single" w:sz="4" w:space="0" w:color="auto"/>
              <w:right w:val="single" w:sz="4" w:space="0" w:color="auto"/>
            </w:tcBorders>
          </w:tcPr>
          <w:p w14:paraId="7F1932F9" w14:textId="77777777" w:rsidR="0085548B" w:rsidRPr="0085548B" w:rsidRDefault="0085548B" w:rsidP="0085548B">
            <w:pPr>
              <w:spacing w:before="40" w:after="40"/>
              <w:ind w:left="556" w:hanging="567"/>
              <w:rPr>
                <w:szCs w:val="20"/>
              </w:rPr>
            </w:pPr>
            <w:r w:rsidRPr="0085548B">
              <w:rPr>
                <w:rFonts w:ascii="Symbol" w:hAnsi="Symbol"/>
                <w:szCs w:val="20"/>
              </w:rPr>
              <w:t></w:t>
            </w:r>
            <w:r w:rsidRPr="0085548B">
              <w:rPr>
                <w:rFonts w:ascii="Symbol" w:hAnsi="Symbol"/>
                <w:szCs w:val="20"/>
              </w:rPr>
              <w:tab/>
            </w:r>
            <w:r w:rsidRPr="0085548B">
              <w:rPr>
                <w:szCs w:val="20"/>
              </w:rPr>
              <w:t xml:space="preserve">A permit is not required to construct a building that is sited more than 30 metres from the bank of the Moonee Ponds Creek. </w:t>
            </w:r>
          </w:p>
          <w:p w14:paraId="04C56828" w14:textId="77777777" w:rsidR="0085548B" w:rsidRPr="0085548B" w:rsidRDefault="0085548B" w:rsidP="0085548B">
            <w:pPr>
              <w:spacing w:before="40" w:after="40"/>
              <w:ind w:left="556" w:hanging="567"/>
              <w:rPr>
                <w:szCs w:val="20"/>
              </w:rPr>
            </w:pPr>
            <w:r w:rsidRPr="0085548B">
              <w:rPr>
                <w:rFonts w:ascii="Symbol" w:hAnsi="Symbol"/>
                <w:szCs w:val="20"/>
              </w:rPr>
              <w:t></w:t>
            </w:r>
            <w:r w:rsidRPr="0085548B">
              <w:rPr>
                <w:rFonts w:ascii="Symbol" w:hAnsi="Symbol"/>
                <w:szCs w:val="20"/>
              </w:rPr>
              <w:tab/>
            </w:r>
            <w:r w:rsidRPr="0085548B">
              <w:rPr>
                <w:szCs w:val="20"/>
              </w:rPr>
              <w:t xml:space="preserve">A permit is required to remove native vegetation. </w:t>
            </w:r>
          </w:p>
        </w:tc>
      </w:tr>
      <w:tr w:rsidR="0085548B" w:rsidRPr="0085548B" w14:paraId="3B8CEC99" w14:textId="77777777" w:rsidTr="00754005">
        <w:trPr>
          <w:trHeight w:val="1611"/>
        </w:trPr>
        <w:tc>
          <w:tcPr>
            <w:tcW w:w="2523" w:type="dxa"/>
            <w:tcBorders>
              <w:top w:val="single" w:sz="4" w:space="0" w:color="auto"/>
              <w:left w:val="single" w:sz="4" w:space="0" w:color="auto"/>
              <w:bottom w:val="single" w:sz="4" w:space="0" w:color="auto"/>
              <w:right w:val="single" w:sz="4" w:space="0" w:color="auto"/>
            </w:tcBorders>
            <w:hideMark/>
          </w:tcPr>
          <w:p w14:paraId="4B977592" w14:textId="77777777" w:rsidR="0085548B" w:rsidRPr="0085548B" w:rsidRDefault="0085548B" w:rsidP="0085548B">
            <w:pPr>
              <w:spacing w:before="40" w:after="40"/>
              <w:rPr>
                <w:szCs w:val="20"/>
              </w:rPr>
            </w:pPr>
            <w:r w:rsidRPr="0085548B">
              <w:rPr>
                <w:szCs w:val="20"/>
              </w:rPr>
              <w:t xml:space="preserve">Particular Provisions </w:t>
            </w:r>
          </w:p>
        </w:tc>
        <w:tc>
          <w:tcPr>
            <w:tcW w:w="6095" w:type="dxa"/>
            <w:tcBorders>
              <w:top w:val="single" w:sz="4" w:space="0" w:color="auto"/>
              <w:left w:val="single" w:sz="4" w:space="0" w:color="auto"/>
              <w:bottom w:val="single" w:sz="4" w:space="0" w:color="auto"/>
              <w:right w:val="single" w:sz="4" w:space="0" w:color="auto"/>
            </w:tcBorders>
          </w:tcPr>
          <w:p w14:paraId="0C8646D2" w14:textId="77777777" w:rsidR="0085548B" w:rsidRPr="0085548B" w:rsidRDefault="0085548B" w:rsidP="0085548B">
            <w:pPr>
              <w:spacing w:before="40" w:after="40"/>
              <w:ind w:left="556" w:hanging="567"/>
              <w:rPr>
                <w:szCs w:val="20"/>
              </w:rPr>
            </w:pPr>
            <w:r w:rsidRPr="0085548B">
              <w:rPr>
                <w:rFonts w:ascii="Symbol" w:hAnsi="Symbol"/>
                <w:szCs w:val="20"/>
              </w:rPr>
              <w:t></w:t>
            </w:r>
            <w:r w:rsidRPr="0085548B">
              <w:rPr>
                <w:rFonts w:ascii="Symbol" w:hAnsi="Symbol"/>
                <w:szCs w:val="20"/>
              </w:rPr>
              <w:tab/>
            </w:r>
            <w:r w:rsidRPr="0085548B">
              <w:rPr>
                <w:szCs w:val="20"/>
              </w:rPr>
              <w:t xml:space="preserve">A permit is required to reduce the car parking requirement from 264 to 260 spaces. </w:t>
            </w:r>
          </w:p>
          <w:p w14:paraId="1657A588" w14:textId="77777777" w:rsidR="0085548B" w:rsidRPr="0085548B" w:rsidRDefault="0085548B" w:rsidP="0085548B">
            <w:pPr>
              <w:spacing w:before="40" w:after="40"/>
              <w:ind w:left="556" w:hanging="567"/>
              <w:rPr>
                <w:szCs w:val="20"/>
              </w:rPr>
            </w:pPr>
            <w:r w:rsidRPr="0085548B">
              <w:rPr>
                <w:rFonts w:ascii="Symbol" w:hAnsi="Symbol"/>
                <w:szCs w:val="20"/>
              </w:rPr>
              <w:t></w:t>
            </w:r>
            <w:r w:rsidRPr="0085548B">
              <w:rPr>
                <w:rFonts w:ascii="Symbol" w:hAnsi="Symbol"/>
                <w:szCs w:val="20"/>
              </w:rPr>
              <w:tab/>
            </w:r>
            <w:r w:rsidRPr="0085548B">
              <w:rPr>
                <w:szCs w:val="20"/>
              </w:rPr>
              <w:t>A permit is required to remove Native Vegetation</w:t>
            </w:r>
          </w:p>
          <w:p w14:paraId="3B761192" w14:textId="77777777" w:rsidR="0085548B" w:rsidRPr="0085548B" w:rsidRDefault="0085548B" w:rsidP="0085548B">
            <w:pPr>
              <w:spacing w:before="40" w:after="40"/>
              <w:ind w:left="556" w:hanging="567"/>
              <w:rPr>
                <w:szCs w:val="20"/>
              </w:rPr>
            </w:pPr>
            <w:r w:rsidRPr="0085548B">
              <w:rPr>
                <w:rFonts w:ascii="Symbol" w:hAnsi="Symbol"/>
                <w:szCs w:val="20"/>
              </w:rPr>
              <w:t></w:t>
            </w:r>
            <w:r w:rsidRPr="0085548B">
              <w:rPr>
                <w:rFonts w:ascii="Symbol" w:hAnsi="Symbol"/>
                <w:szCs w:val="20"/>
              </w:rPr>
              <w:tab/>
            </w:r>
            <w:r w:rsidRPr="0085548B">
              <w:rPr>
                <w:szCs w:val="20"/>
              </w:rPr>
              <w:t>A permit is required to alter access to a Road in a Transport Zone 2.</w:t>
            </w:r>
          </w:p>
        </w:tc>
      </w:tr>
    </w:tbl>
    <w:p w14:paraId="285D8C44" w14:textId="77777777" w:rsidR="0085548B" w:rsidRPr="0085548B" w:rsidRDefault="0085548B" w:rsidP="0085548B">
      <w:pPr>
        <w:keepLines/>
        <w:spacing w:before="120" w:after="120"/>
        <w:ind w:left="567"/>
        <w:rPr>
          <w:lang w:val="en-US"/>
        </w:rPr>
      </w:pPr>
      <w:r w:rsidRPr="0085548B">
        <w:t xml:space="preserve">Planning controls map form </w:t>
      </w:r>
      <w:r w:rsidRPr="0085548B">
        <w:rPr>
          <w:b/>
          <w:bCs/>
        </w:rPr>
        <w:t>Attachment 2</w:t>
      </w:r>
      <w:r w:rsidRPr="0085548B">
        <w:t>.</w:t>
      </w:r>
    </w:p>
    <w:p w14:paraId="27DAC8A6" w14:textId="77777777" w:rsidR="0085548B" w:rsidRPr="0085548B" w:rsidRDefault="0085548B" w:rsidP="0085548B">
      <w:pPr>
        <w:keepNext/>
        <w:keepLines/>
        <w:widowControl w:val="0"/>
        <w:tabs>
          <w:tab w:val="left" w:pos="567"/>
        </w:tabs>
        <w:spacing w:before="120" w:after="120"/>
        <w:outlineLvl w:val="1"/>
        <w:rPr>
          <w:rFonts w:cs="Arial"/>
          <w:b/>
          <w:bCs/>
          <w:iCs/>
          <w:sz w:val="26"/>
          <w:szCs w:val="28"/>
        </w:rPr>
      </w:pPr>
      <w:r w:rsidRPr="0085548B">
        <w:rPr>
          <w:rFonts w:cs="Arial"/>
          <w:b/>
          <w:bCs/>
          <w:iCs/>
          <w:sz w:val="26"/>
          <w:szCs w:val="28"/>
        </w:rPr>
        <w:lastRenderedPageBreak/>
        <w:t>2.</w:t>
      </w:r>
      <w:r w:rsidRPr="0085548B">
        <w:rPr>
          <w:rFonts w:cs="Arial"/>
          <w:b/>
          <w:bCs/>
          <w:iCs/>
          <w:sz w:val="26"/>
          <w:szCs w:val="28"/>
        </w:rPr>
        <w:tab/>
        <w:t xml:space="preserve">Internal/ External Consultation </w:t>
      </w:r>
    </w:p>
    <w:p w14:paraId="0F5047C6" w14:textId="77777777" w:rsidR="0085548B" w:rsidRPr="0085548B" w:rsidRDefault="0085548B" w:rsidP="0085548B">
      <w:pPr>
        <w:spacing w:before="120" w:after="120"/>
        <w:ind w:left="567"/>
        <w:outlineLvl w:val="2"/>
        <w:rPr>
          <w:b/>
          <w:szCs w:val="22"/>
        </w:rPr>
      </w:pPr>
      <w:r w:rsidRPr="0085548B">
        <w:rPr>
          <w:b/>
          <w:szCs w:val="22"/>
        </w:rPr>
        <w:t>Public notification</w:t>
      </w:r>
    </w:p>
    <w:p w14:paraId="15DE24A4" w14:textId="77777777" w:rsidR="0085548B" w:rsidRPr="0085548B" w:rsidRDefault="0085548B" w:rsidP="0085548B">
      <w:pPr>
        <w:spacing w:after="120"/>
        <w:ind w:left="567"/>
      </w:pPr>
      <w:r w:rsidRPr="0085548B">
        <w:t xml:space="preserve">Notification of the application </w:t>
      </w:r>
      <w:r w:rsidRPr="0085548B">
        <w:rPr>
          <w:rFonts w:cs="Arial"/>
        </w:rPr>
        <w:t xml:space="preserve">has been undertaken by Moonee Valley City Council, pursuant to Section 52 of the </w:t>
      </w:r>
      <w:r w:rsidRPr="0085548B">
        <w:rPr>
          <w:rFonts w:cs="Arial"/>
          <w:i/>
        </w:rPr>
        <w:t>Planning and Environment Act 1987</w:t>
      </w:r>
      <w:r w:rsidRPr="0085548B">
        <w:rPr>
          <w:rFonts w:cs="Arial"/>
        </w:rPr>
        <w:t>. As part of this notice process:</w:t>
      </w:r>
    </w:p>
    <w:p w14:paraId="0630536A"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Merri-bek City Council was notified as a neighbouring Council.</w:t>
      </w:r>
    </w:p>
    <w:p w14:paraId="06FCC6F4"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Approximately 75 properties within Merri-bek were notified.</w:t>
      </w:r>
    </w:p>
    <w:p w14:paraId="2A693005" w14:textId="77777777" w:rsidR="0085548B" w:rsidRPr="0085548B" w:rsidRDefault="0085548B" w:rsidP="0085548B">
      <w:pPr>
        <w:spacing w:after="120"/>
        <w:ind w:left="567"/>
      </w:pPr>
      <w:r w:rsidRPr="0085548B">
        <w:t>At the time of writing this report, a Moonee Valley Council officer advised that the application has received 16 objections from Merri-bek residents raising the following key issues:</w:t>
      </w:r>
    </w:p>
    <w:p w14:paraId="2063FE32"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Vegetation removal</w:t>
      </w:r>
    </w:p>
    <w:p w14:paraId="371B777E"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Building height and bulk </w:t>
      </w:r>
    </w:p>
    <w:p w14:paraId="33C3E082"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Traffic and car parking </w:t>
      </w:r>
    </w:p>
    <w:p w14:paraId="7C88BCDB"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Overshadowing </w:t>
      </w:r>
    </w:p>
    <w:p w14:paraId="24C21166"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Noise, traffic and pollution from construction</w:t>
      </w:r>
    </w:p>
    <w:p w14:paraId="44224900" w14:textId="77777777" w:rsidR="0085548B" w:rsidRPr="0085548B" w:rsidRDefault="0085548B" w:rsidP="0085548B">
      <w:pPr>
        <w:spacing w:after="120"/>
        <w:ind w:left="567"/>
      </w:pPr>
      <w:r w:rsidRPr="0085548B">
        <w:t xml:space="preserve">Moonee Valley Council officer has advised that the Merri-bek residents who objected will be invited to a Community Consultation Meeting which has been scheduled for 1 February 2023. </w:t>
      </w:r>
    </w:p>
    <w:p w14:paraId="725761C2" w14:textId="77777777" w:rsidR="0085548B" w:rsidRPr="0085548B" w:rsidRDefault="0085548B" w:rsidP="0085548B">
      <w:pPr>
        <w:keepNext/>
        <w:keepLines/>
        <w:spacing w:before="120" w:after="120"/>
        <w:ind w:left="567"/>
        <w:outlineLvl w:val="2"/>
        <w:rPr>
          <w:b/>
          <w:szCs w:val="22"/>
        </w:rPr>
      </w:pPr>
      <w:r w:rsidRPr="0085548B">
        <w:rPr>
          <w:b/>
          <w:szCs w:val="22"/>
        </w:rPr>
        <w:t>External referrals</w:t>
      </w:r>
    </w:p>
    <w:p w14:paraId="1D4E4ABC" w14:textId="77777777" w:rsidR="0085548B" w:rsidRPr="0085548B" w:rsidRDefault="0085548B" w:rsidP="0085548B">
      <w:pPr>
        <w:keepLines/>
        <w:spacing w:after="120"/>
        <w:ind w:left="567"/>
      </w:pPr>
      <w:r w:rsidRPr="0085548B">
        <w:t xml:space="preserve">Pursuant to Clause 52.29-4, the application is required to be referred to Department of Transport. Moonee Valley City Council officer has advised that the application has been referred and they are waiting for comments. </w:t>
      </w:r>
    </w:p>
    <w:p w14:paraId="5F95E07E" w14:textId="77777777" w:rsidR="0085548B" w:rsidRPr="0085548B" w:rsidRDefault="0085548B" w:rsidP="0085548B">
      <w:pPr>
        <w:keepLines/>
        <w:spacing w:after="120"/>
        <w:ind w:left="567"/>
        <w:rPr>
          <w:b/>
          <w:bCs/>
        </w:rPr>
      </w:pPr>
      <w:r w:rsidRPr="0085548B">
        <w:rPr>
          <w:b/>
          <w:bCs/>
        </w:rPr>
        <w:t>Internal referrals</w:t>
      </w:r>
    </w:p>
    <w:p w14:paraId="13D22595" w14:textId="77777777" w:rsidR="0085548B" w:rsidRPr="0085548B" w:rsidRDefault="0085548B" w:rsidP="0085548B">
      <w:pPr>
        <w:keepLines/>
        <w:spacing w:after="120"/>
        <w:ind w:firstLine="567"/>
      </w:pPr>
      <w:r w:rsidRPr="0085548B">
        <w:t xml:space="preserve">The proposal was referred to the following internal branches/business units: </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5371"/>
      </w:tblGrid>
      <w:tr w:rsidR="0085548B" w:rsidRPr="0085548B" w14:paraId="33E718C9" w14:textId="77777777" w:rsidTr="00754005">
        <w:trPr>
          <w:cantSplit/>
          <w:tblHeader/>
        </w:trPr>
        <w:tc>
          <w:tcPr>
            <w:tcW w:w="2919" w:type="dxa"/>
            <w:tcBorders>
              <w:top w:val="single" w:sz="4" w:space="0" w:color="000000"/>
              <w:left w:val="single" w:sz="4" w:space="0" w:color="000000"/>
              <w:bottom w:val="single" w:sz="4" w:space="0" w:color="000000"/>
              <w:right w:val="single" w:sz="4" w:space="0" w:color="000000"/>
            </w:tcBorders>
            <w:shd w:val="solid" w:color="auto" w:fill="auto"/>
            <w:hideMark/>
          </w:tcPr>
          <w:p w14:paraId="7FF87681" w14:textId="77777777" w:rsidR="0085548B" w:rsidRPr="0085548B" w:rsidRDefault="0085548B" w:rsidP="0085548B">
            <w:pPr>
              <w:widowControl w:val="0"/>
              <w:spacing w:before="40" w:after="40"/>
              <w:rPr>
                <w:b/>
                <w:szCs w:val="20"/>
              </w:rPr>
            </w:pPr>
            <w:r w:rsidRPr="0085548B">
              <w:rPr>
                <w:b/>
                <w:szCs w:val="20"/>
              </w:rPr>
              <w:t xml:space="preserve">Internal Branch/Business Unit </w:t>
            </w:r>
          </w:p>
        </w:tc>
        <w:tc>
          <w:tcPr>
            <w:tcW w:w="5371" w:type="dxa"/>
            <w:tcBorders>
              <w:top w:val="single" w:sz="4" w:space="0" w:color="000000"/>
              <w:left w:val="single" w:sz="4" w:space="0" w:color="000000"/>
              <w:bottom w:val="single" w:sz="4" w:space="0" w:color="000000"/>
              <w:right w:val="single" w:sz="4" w:space="0" w:color="000000"/>
            </w:tcBorders>
            <w:shd w:val="solid" w:color="auto" w:fill="auto"/>
            <w:hideMark/>
          </w:tcPr>
          <w:p w14:paraId="79E72799" w14:textId="77777777" w:rsidR="0085548B" w:rsidRPr="0085548B" w:rsidRDefault="0085548B" w:rsidP="0085548B">
            <w:pPr>
              <w:widowControl w:val="0"/>
              <w:spacing w:before="40" w:after="40"/>
              <w:rPr>
                <w:b/>
                <w:szCs w:val="20"/>
              </w:rPr>
            </w:pPr>
            <w:r w:rsidRPr="0085548B">
              <w:rPr>
                <w:b/>
                <w:szCs w:val="20"/>
              </w:rPr>
              <w:t>Comments</w:t>
            </w:r>
          </w:p>
        </w:tc>
      </w:tr>
      <w:tr w:rsidR="0085548B" w:rsidRPr="0085548B" w14:paraId="2CFF296B" w14:textId="77777777" w:rsidTr="00754005">
        <w:trPr>
          <w:cantSplit/>
        </w:trPr>
        <w:tc>
          <w:tcPr>
            <w:tcW w:w="2919" w:type="dxa"/>
            <w:tcBorders>
              <w:top w:val="single" w:sz="4" w:space="0" w:color="000000"/>
              <w:left w:val="single" w:sz="4" w:space="0" w:color="000000"/>
              <w:bottom w:val="single" w:sz="4" w:space="0" w:color="000000"/>
              <w:right w:val="single" w:sz="4" w:space="0" w:color="000000"/>
            </w:tcBorders>
            <w:hideMark/>
          </w:tcPr>
          <w:p w14:paraId="43AEA8C4" w14:textId="77777777" w:rsidR="0085548B" w:rsidRPr="0085548B" w:rsidRDefault="0085548B" w:rsidP="0085548B">
            <w:pPr>
              <w:spacing w:before="40" w:after="40"/>
              <w:rPr>
                <w:szCs w:val="20"/>
              </w:rPr>
            </w:pPr>
            <w:r w:rsidRPr="0085548B">
              <w:rPr>
                <w:szCs w:val="20"/>
              </w:rPr>
              <w:t>Open Space</w:t>
            </w:r>
          </w:p>
        </w:tc>
        <w:tc>
          <w:tcPr>
            <w:tcW w:w="5371" w:type="dxa"/>
            <w:tcBorders>
              <w:top w:val="single" w:sz="4" w:space="0" w:color="000000"/>
              <w:left w:val="single" w:sz="4" w:space="0" w:color="000000"/>
              <w:bottom w:val="single" w:sz="4" w:space="0" w:color="000000"/>
              <w:right w:val="single" w:sz="4" w:space="0" w:color="000000"/>
            </w:tcBorders>
            <w:hideMark/>
          </w:tcPr>
          <w:p w14:paraId="1E8D4790" w14:textId="77777777" w:rsidR="0085548B" w:rsidRPr="0085548B" w:rsidRDefault="0085548B" w:rsidP="0085548B">
            <w:pPr>
              <w:spacing w:before="40" w:after="40"/>
              <w:rPr>
                <w:szCs w:val="20"/>
              </w:rPr>
            </w:pPr>
            <w:r w:rsidRPr="0085548B">
              <w:rPr>
                <w:szCs w:val="20"/>
              </w:rPr>
              <w:t xml:space="preserve">Supports the proposal and submitted landscaping plans. </w:t>
            </w:r>
          </w:p>
        </w:tc>
      </w:tr>
      <w:tr w:rsidR="0085548B" w:rsidRPr="0085548B" w14:paraId="565B06C8" w14:textId="77777777" w:rsidTr="00754005">
        <w:trPr>
          <w:cantSplit/>
        </w:trPr>
        <w:tc>
          <w:tcPr>
            <w:tcW w:w="2919" w:type="dxa"/>
            <w:tcBorders>
              <w:top w:val="single" w:sz="4" w:space="0" w:color="000000"/>
              <w:left w:val="single" w:sz="4" w:space="0" w:color="000000"/>
              <w:bottom w:val="single" w:sz="4" w:space="0" w:color="000000"/>
              <w:right w:val="single" w:sz="4" w:space="0" w:color="000000"/>
            </w:tcBorders>
            <w:hideMark/>
          </w:tcPr>
          <w:p w14:paraId="53E4B9FF" w14:textId="77777777" w:rsidR="0085548B" w:rsidRPr="0085548B" w:rsidRDefault="0085548B" w:rsidP="0085548B">
            <w:pPr>
              <w:spacing w:before="40" w:after="40"/>
              <w:rPr>
                <w:szCs w:val="20"/>
              </w:rPr>
            </w:pPr>
            <w:r w:rsidRPr="0085548B">
              <w:rPr>
                <w:szCs w:val="20"/>
              </w:rPr>
              <w:t>Development Engineering</w:t>
            </w:r>
          </w:p>
        </w:tc>
        <w:tc>
          <w:tcPr>
            <w:tcW w:w="5371" w:type="dxa"/>
            <w:tcBorders>
              <w:top w:val="single" w:sz="4" w:space="0" w:color="000000"/>
              <w:left w:val="single" w:sz="4" w:space="0" w:color="000000"/>
              <w:bottom w:val="single" w:sz="4" w:space="0" w:color="000000"/>
              <w:right w:val="single" w:sz="4" w:space="0" w:color="000000"/>
            </w:tcBorders>
            <w:hideMark/>
          </w:tcPr>
          <w:p w14:paraId="08C05A76" w14:textId="77777777" w:rsidR="0085548B" w:rsidRPr="0085548B" w:rsidRDefault="0085548B" w:rsidP="0085548B">
            <w:pPr>
              <w:spacing w:before="40" w:after="40"/>
              <w:rPr>
                <w:szCs w:val="20"/>
              </w:rPr>
            </w:pPr>
            <w:r w:rsidRPr="0085548B">
              <w:rPr>
                <w:szCs w:val="20"/>
              </w:rPr>
              <w:t xml:space="preserve">Supports the reduction in car parking, access and traffic movement. </w:t>
            </w:r>
          </w:p>
        </w:tc>
      </w:tr>
    </w:tbl>
    <w:p w14:paraId="4F3B9FC2" w14:textId="77777777" w:rsidR="0085548B" w:rsidRPr="0085548B" w:rsidRDefault="0085548B" w:rsidP="00CB5777">
      <w:pPr>
        <w:keepNext/>
        <w:keepLines/>
        <w:widowControl w:val="0"/>
        <w:tabs>
          <w:tab w:val="left" w:pos="567"/>
        </w:tabs>
        <w:spacing w:before="120" w:after="120"/>
        <w:outlineLvl w:val="1"/>
        <w:rPr>
          <w:rFonts w:cs="Arial"/>
          <w:b/>
          <w:bCs/>
          <w:iCs/>
          <w:sz w:val="26"/>
          <w:szCs w:val="28"/>
        </w:rPr>
      </w:pPr>
      <w:r w:rsidRPr="0085548B">
        <w:rPr>
          <w:rFonts w:cs="Arial"/>
          <w:b/>
          <w:bCs/>
          <w:iCs/>
          <w:sz w:val="26"/>
          <w:szCs w:val="28"/>
        </w:rPr>
        <w:t>3.</w:t>
      </w:r>
      <w:r w:rsidRPr="0085548B">
        <w:rPr>
          <w:rFonts w:cs="Arial"/>
          <w:b/>
          <w:bCs/>
          <w:iCs/>
          <w:sz w:val="26"/>
          <w:szCs w:val="28"/>
        </w:rPr>
        <w:tab/>
        <w:t>Policy Background</w:t>
      </w:r>
    </w:p>
    <w:p w14:paraId="3D6CAC9E" w14:textId="77777777" w:rsidR="0085548B" w:rsidRPr="0085548B" w:rsidRDefault="0085548B" w:rsidP="0085548B">
      <w:pPr>
        <w:keepNext/>
        <w:keepLines/>
        <w:spacing w:before="120" w:after="120"/>
        <w:ind w:left="567"/>
        <w:outlineLvl w:val="2"/>
        <w:rPr>
          <w:b/>
          <w:szCs w:val="22"/>
        </w:rPr>
      </w:pPr>
      <w:bookmarkStart w:id="8" w:name="_Hlk61006223"/>
      <w:r w:rsidRPr="0085548B">
        <w:rPr>
          <w:b/>
          <w:szCs w:val="22"/>
        </w:rPr>
        <w:t>Moonee Valley Planning Policy Framework (PPF):</w:t>
      </w:r>
    </w:p>
    <w:p w14:paraId="0D270CC2"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Clause 12 – Environmental and Landscape Values</w:t>
      </w:r>
    </w:p>
    <w:p w14:paraId="2E211C69"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Clause 12.03 – Water bodies and wetlands</w:t>
      </w:r>
    </w:p>
    <w:p w14:paraId="474BA8E2"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Clause 14.02 - Water</w:t>
      </w:r>
    </w:p>
    <w:p w14:paraId="3C9ABD8B"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Clause 15.01 – Built Environment</w:t>
      </w:r>
    </w:p>
    <w:p w14:paraId="1766565D"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Clause 19.03-3L – Integrated Water Management</w:t>
      </w:r>
    </w:p>
    <w:p w14:paraId="4C0BF198"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Clause 19.03-3L – Water Sensitive Urban Design </w:t>
      </w:r>
    </w:p>
    <w:p w14:paraId="01403CD3"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Clause 52.06 – Car parking </w:t>
      </w:r>
    </w:p>
    <w:p w14:paraId="186A0DA6"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Clause 52.17 – Native Vegetation</w:t>
      </w:r>
    </w:p>
    <w:p w14:paraId="379A461D"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Clause 52.29 – Land Adjacent to a Principal Road Network </w:t>
      </w:r>
    </w:p>
    <w:p w14:paraId="34809D57"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Clause 53.17 – Residential Aged Care Facility </w:t>
      </w:r>
    </w:p>
    <w:bookmarkEnd w:id="8"/>
    <w:p w14:paraId="4520E9D2" w14:textId="77777777" w:rsidR="0085548B" w:rsidRPr="0085548B" w:rsidRDefault="0085548B" w:rsidP="0085548B">
      <w:pPr>
        <w:keepNext/>
        <w:keepLines/>
        <w:spacing w:before="120" w:after="120"/>
        <w:ind w:left="567"/>
        <w:outlineLvl w:val="2"/>
        <w:rPr>
          <w:b/>
          <w:szCs w:val="22"/>
        </w:rPr>
      </w:pPr>
      <w:r w:rsidRPr="0085548B">
        <w:rPr>
          <w:b/>
          <w:szCs w:val="22"/>
        </w:rPr>
        <w:lastRenderedPageBreak/>
        <w:t>Moonee Valley Incorporated Documents</w:t>
      </w:r>
    </w:p>
    <w:p w14:paraId="1AB7079D"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Moonee Ponds Creek Concept Plan</w:t>
      </w:r>
    </w:p>
    <w:p w14:paraId="7AABE235"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Moonee Ponds Creek Strategic Plan (Land Design Partnership Pty Ltd, Urban Enterprise Pty Ltd and Golder Associates Pty Ltd, 2011)</w:t>
      </w:r>
    </w:p>
    <w:p w14:paraId="2F11F2BB" w14:textId="77777777" w:rsidR="0085548B" w:rsidRPr="0085548B" w:rsidRDefault="0085548B" w:rsidP="0085548B">
      <w:pPr>
        <w:spacing w:before="120" w:after="120"/>
        <w:ind w:left="567"/>
        <w:rPr>
          <w:b/>
          <w:bCs/>
          <w:szCs w:val="20"/>
        </w:rPr>
      </w:pPr>
      <w:r w:rsidRPr="0085548B">
        <w:rPr>
          <w:b/>
          <w:bCs/>
          <w:szCs w:val="20"/>
        </w:rPr>
        <w:t>Amendment VC201</w:t>
      </w:r>
    </w:p>
    <w:p w14:paraId="5E99C3ED" w14:textId="77777777" w:rsidR="0085548B" w:rsidRPr="0085548B" w:rsidRDefault="0085548B" w:rsidP="0085548B">
      <w:pPr>
        <w:spacing w:after="120"/>
        <w:ind w:left="567"/>
        <w:contextualSpacing/>
        <w:rPr>
          <w:szCs w:val="20"/>
        </w:rPr>
      </w:pPr>
      <w:r w:rsidRPr="0085548B">
        <w:rPr>
          <w:szCs w:val="20"/>
        </w:rPr>
        <w:t>Amendment VC201 was gazetted into the Moonee Valley Planning Scheme on 16 December 2022 and aims to i</w:t>
      </w:r>
      <w:r w:rsidRPr="0085548B">
        <w:rPr>
          <w:rFonts w:cs="Arial"/>
          <w:spacing w:val="-5"/>
          <w:szCs w:val="20"/>
        </w:rPr>
        <w:t xml:space="preserve">mprove waterway health, amenity and access while acknowledging the important community and cultural values associated with waterways. The amendment updates the State Policy at Clause 12.03 (Water bodies and wetlands) by providing further guidance for the protection of all Victorian waterways. The amendment also introduces an interim Significance Landscape Overlay (SLO) over the Monee Ponds Creek to acknowledge, protect and enhance the waterway. This interim overlay is in place until 31 December 2026. </w:t>
      </w:r>
    </w:p>
    <w:p w14:paraId="4BFE4CB0" w14:textId="77777777" w:rsidR="0085548B" w:rsidRPr="0085548B" w:rsidRDefault="0085548B" w:rsidP="0085548B">
      <w:pPr>
        <w:spacing w:before="120" w:after="120"/>
        <w:ind w:left="567"/>
        <w:outlineLvl w:val="2"/>
        <w:rPr>
          <w:b/>
          <w:szCs w:val="22"/>
        </w:rPr>
      </w:pPr>
      <w:r w:rsidRPr="0085548B">
        <w:rPr>
          <w:b/>
          <w:szCs w:val="22"/>
        </w:rPr>
        <w:t>Aboriginal Heritage</w:t>
      </w:r>
    </w:p>
    <w:p w14:paraId="75D0E3DC" w14:textId="77777777" w:rsidR="0085548B" w:rsidRPr="0085548B" w:rsidRDefault="0085548B" w:rsidP="0085548B">
      <w:pPr>
        <w:spacing w:after="120"/>
        <w:ind w:left="567"/>
      </w:pPr>
      <w:r w:rsidRPr="0085548B">
        <w:t xml:space="preserve">The </w:t>
      </w:r>
      <w:r w:rsidRPr="0085548B">
        <w:rPr>
          <w:i/>
          <w:iCs/>
        </w:rPr>
        <w:t>Aboriginal Heritage Act 2006</w:t>
      </w:r>
      <w:r w:rsidRPr="0085548B">
        <w:t xml:space="preserve"> and </w:t>
      </w:r>
      <w:r w:rsidRPr="0085548B">
        <w:rPr>
          <w:i/>
          <w:iCs/>
        </w:rPr>
        <w:t>Aboriginal Heritage Regulations 2018</w:t>
      </w:r>
      <w:r w:rsidRPr="0085548B">
        <w:t xml:space="preserve"> provide for the protection of Aboriginal places, objects and human remains in Victoria.</w:t>
      </w:r>
    </w:p>
    <w:p w14:paraId="69C26CA6" w14:textId="77777777" w:rsidR="0085548B" w:rsidRPr="0085548B" w:rsidRDefault="0085548B" w:rsidP="0085548B">
      <w:pPr>
        <w:spacing w:after="120"/>
        <w:ind w:left="567"/>
      </w:pPr>
      <w:r w:rsidRPr="0085548B">
        <w:t>A Cultural Heritage Management Plan (CHMP) is required for the application, and Moonee Valley Council planning officers have advised that this information has been requested and will be provided prior to a decision being issued.</w:t>
      </w:r>
    </w:p>
    <w:p w14:paraId="62CF14B6" w14:textId="77777777" w:rsidR="0085548B" w:rsidRPr="0085548B" w:rsidRDefault="0085548B" w:rsidP="0085548B">
      <w:pPr>
        <w:keepNext/>
        <w:keepLines/>
        <w:spacing w:before="120" w:after="120"/>
        <w:ind w:left="567"/>
        <w:outlineLvl w:val="2"/>
        <w:rPr>
          <w:b/>
          <w:szCs w:val="22"/>
        </w:rPr>
      </w:pPr>
      <w:r w:rsidRPr="0085548B">
        <w:rPr>
          <w:b/>
          <w:szCs w:val="22"/>
        </w:rPr>
        <w:t>Human Rights Consideration</w:t>
      </w:r>
    </w:p>
    <w:p w14:paraId="3D5A8659" w14:textId="77777777" w:rsidR="0085548B" w:rsidRPr="0085548B" w:rsidRDefault="0085548B" w:rsidP="0085548B">
      <w:pPr>
        <w:keepLines/>
        <w:spacing w:after="120"/>
        <w:ind w:left="567"/>
      </w:pPr>
      <w:r w:rsidRPr="0085548B">
        <w:t xml:space="preserve">This application is being reviewed in consideration of the requirements of the </w:t>
      </w:r>
      <w:r w:rsidRPr="0085548B">
        <w:rPr>
          <w:i/>
          <w:iCs/>
        </w:rPr>
        <w:t>Planning and Environment Act 1987</w:t>
      </w:r>
      <w:r w:rsidRPr="0085548B">
        <w:t xml:space="preserve"> (including the Moonee Valley Planning Scheme) reviewed by the State Government and which complies with the </w:t>
      </w:r>
      <w:r w:rsidRPr="0085548B">
        <w:rPr>
          <w:i/>
          <w:iCs/>
        </w:rPr>
        <w:t>Victorian Charter of Human Rights and Responsibilities Act 2006, including Section 18 (Taking part in public life).</w:t>
      </w:r>
      <w:r w:rsidRPr="0085548B">
        <w:t xml:space="preserve"> </w:t>
      </w:r>
    </w:p>
    <w:p w14:paraId="54E0E450" w14:textId="77777777" w:rsidR="0085548B" w:rsidRPr="0085548B" w:rsidRDefault="0085548B" w:rsidP="0085548B">
      <w:pPr>
        <w:keepLines/>
        <w:spacing w:after="120"/>
        <w:ind w:left="567"/>
        <w:rPr>
          <w:szCs w:val="22"/>
        </w:rPr>
      </w:pPr>
      <w:r w:rsidRPr="0085548B">
        <w:t>This officer review has had particular regard to:</w:t>
      </w:r>
      <w:r w:rsidRPr="0085548B">
        <w:rPr>
          <w:i/>
          <w:iCs/>
        </w:rPr>
        <w:t xml:space="preserve"> </w:t>
      </w:r>
    </w:p>
    <w:p w14:paraId="52A3C50D"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Section 13: Privacy and Reputation</w:t>
      </w:r>
    </w:p>
    <w:p w14:paraId="6FCB6474"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Section 20: Property rights</w:t>
      </w:r>
    </w:p>
    <w:p w14:paraId="68D9A316" w14:textId="77777777" w:rsidR="0085548B" w:rsidRPr="0085548B" w:rsidRDefault="0085548B" w:rsidP="0085548B">
      <w:pPr>
        <w:keepLines/>
        <w:spacing w:after="120"/>
        <w:ind w:left="567"/>
        <w:rPr>
          <w:iCs/>
        </w:rPr>
      </w:pPr>
      <w:r w:rsidRPr="0085548B">
        <w:rPr>
          <w:iCs/>
        </w:rPr>
        <w:t xml:space="preserve">The privacy of nearby residents will need to be considered as part of the application process. </w:t>
      </w:r>
    </w:p>
    <w:p w14:paraId="00526108" w14:textId="77777777" w:rsidR="0085548B" w:rsidRPr="0085548B" w:rsidRDefault="0085548B" w:rsidP="0085548B">
      <w:pPr>
        <w:keepNext/>
        <w:keepLines/>
        <w:widowControl w:val="0"/>
        <w:tabs>
          <w:tab w:val="left" w:pos="567"/>
        </w:tabs>
        <w:spacing w:before="120" w:after="120"/>
        <w:outlineLvl w:val="1"/>
        <w:rPr>
          <w:rFonts w:cs="Arial"/>
          <w:b/>
          <w:bCs/>
          <w:iCs/>
          <w:sz w:val="26"/>
          <w:szCs w:val="28"/>
        </w:rPr>
      </w:pPr>
      <w:r w:rsidRPr="0085548B">
        <w:rPr>
          <w:rFonts w:cs="Arial"/>
          <w:b/>
          <w:bCs/>
          <w:iCs/>
          <w:sz w:val="26"/>
          <w:szCs w:val="28"/>
        </w:rPr>
        <w:t>4.</w:t>
      </w:r>
      <w:r w:rsidRPr="0085548B">
        <w:rPr>
          <w:rFonts w:cs="Arial"/>
          <w:b/>
          <w:bCs/>
          <w:iCs/>
          <w:sz w:val="26"/>
          <w:szCs w:val="28"/>
        </w:rPr>
        <w:tab/>
        <w:t>Issues</w:t>
      </w:r>
    </w:p>
    <w:p w14:paraId="736121CE" w14:textId="77777777" w:rsidR="0085548B" w:rsidRPr="0085548B" w:rsidRDefault="0085548B" w:rsidP="0085548B">
      <w:pPr>
        <w:widowControl w:val="0"/>
        <w:ind w:left="567"/>
        <w:rPr>
          <w:b/>
        </w:rPr>
      </w:pPr>
      <w:r w:rsidRPr="0085548B">
        <w:rPr>
          <w:szCs w:val="22"/>
        </w:rPr>
        <w:t>As outlined above, Council has been notified of this planning application which is within the Moonee Valley City Council municipality. The key matters for Council to consider in determining whether to object or not object to the application is the impacts the proposed development will have on the Monee Ponds Creek and the City of Merri-bek. In considering the application regard has been given to the Moonee Valley Planning Scheme, objections received from Merri-bek residents and the merits of the application</w:t>
      </w:r>
      <w:r w:rsidRPr="0085548B">
        <w:rPr>
          <w:b/>
          <w:bCs/>
        </w:rPr>
        <w:t xml:space="preserve"> </w:t>
      </w:r>
    </w:p>
    <w:p w14:paraId="705ADAFD" w14:textId="77777777" w:rsidR="0085548B" w:rsidRPr="0085548B" w:rsidRDefault="0085548B" w:rsidP="0085548B">
      <w:pPr>
        <w:keepNext/>
        <w:keepLines/>
        <w:spacing w:before="120" w:after="120"/>
        <w:ind w:left="567"/>
        <w:outlineLvl w:val="2"/>
        <w:rPr>
          <w:b/>
          <w:szCs w:val="22"/>
        </w:rPr>
      </w:pPr>
      <w:r w:rsidRPr="0085548B">
        <w:rPr>
          <w:b/>
          <w:szCs w:val="22"/>
        </w:rPr>
        <w:t>Does the proposal have an acceptable height and interface with the City of Merri-Bek having regards to height, bulk and design?</w:t>
      </w:r>
    </w:p>
    <w:p w14:paraId="68900D93" w14:textId="77777777" w:rsidR="0085548B" w:rsidRPr="0085548B" w:rsidRDefault="0085548B" w:rsidP="0085548B">
      <w:pPr>
        <w:keepNext/>
        <w:keepLines/>
        <w:spacing w:after="120"/>
        <w:ind w:left="567"/>
        <w:rPr>
          <w:i/>
          <w:iCs/>
        </w:rPr>
      </w:pPr>
      <w:r w:rsidRPr="0085548B">
        <w:rPr>
          <w:i/>
          <w:iCs/>
        </w:rPr>
        <w:t xml:space="preserve">Height and visual bulk </w:t>
      </w:r>
    </w:p>
    <w:p w14:paraId="7965AF5E" w14:textId="77777777" w:rsidR="0085548B" w:rsidRPr="0085548B" w:rsidRDefault="0085548B" w:rsidP="0085548B">
      <w:pPr>
        <w:keepLines/>
        <w:spacing w:after="120"/>
        <w:ind w:left="567"/>
      </w:pPr>
      <w:r w:rsidRPr="0085548B">
        <w:t xml:space="preserve">The nesting diagram at Clause 73.04 of the Planning Scheme does not include Residential Aged Care or Retirement Village within a ‘Residential Buildings’. Therefore, the mandatory building height requirement of 11 metres and 3 storeys in the General Residential Zone which applies to the construction of dwellings and residential buildings is not applicable to the proposal. </w:t>
      </w:r>
    </w:p>
    <w:p w14:paraId="4D05A9BA" w14:textId="77777777" w:rsidR="0085548B" w:rsidRPr="0085548B" w:rsidRDefault="0085548B" w:rsidP="0085548B">
      <w:pPr>
        <w:keepLines/>
        <w:spacing w:after="120"/>
        <w:ind w:left="567"/>
      </w:pPr>
      <w:r w:rsidRPr="0085548B">
        <w:lastRenderedPageBreak/>
        <w:t xml:space="preserve">The Particular Provision at Clause 53.17 (Residential Aged Care Facility) of the Planning Scheme outlines specific requirements which relates to facilitating and developing well-design residential aged care facilities. The Clause sets a maximum building height of 16 metres for a Residential Aged Care Facility. The proposed aged care component of the developments meets this maximum height limit. There are no other built form or building height controls in the Moonee Valley Planning Scheme for a ‘Retirement Village’. </w:t>
      </w:r>
    </w:p>
    <w:p w14:paraId="6D4D12B8" w14:textId="77777777" w:rsidR="0085548B" w:rsidRPr="0085548B" w:rsidRDefault="0085548B" w:rsidP="0085548B">
      <w:pPr>
        <w:keepLines/>
        <w:spacing w:after="120"/>
        <w:ind w:left="567"/>
      </w:pPr>
      <w:r w:rsidRPr="0085548B">
        <w:t xml:space="preserve">The subject site is located 20 metres west of Moonee Ponds Creek, and interfaces with the creek and parkland to the east and north of the site. The Moonee Ponds Creek is protected with the Significant Landscape Overlay (SLO2). An objective of the SLO2 is to ensure buildings and works are not visually dominant when viewed from the waterway corridor. </w:t>
      </w:r>
    </w:p>
    <w:p w14:paraId="40D407FE" w14:textId="77777777" w:rsidR="0085548B" w:rsidRPr="0085548B" w:rsidRDefault="0085548B" w:rsidP="0085548B">
      <w:pPr>
        <w:keepLines/>
        <w:spacing w:after="120"/>
        <w:ind w:left="567"/>
      </w:pPr>
      <w:r w:rsidRPr="0085548B">
        <w:t xml:space="preserve">Having considered the overall site context, the current masterplan, and the site’s area of 1.8 hectares, it is considered that the proposed height of 4 to 6 storeys is appropriate and will not be visually dominant when viewed from its surrounds. </w:t>
      </w:r>
    </w:p>
    <w:p w14:paraId="21436B86" w14:textId="77777777" w:rsidR="0085548B" w:rsidRPr="0085548B" w:rsidRDefault="0085548B" w:rsidP="0085548B">
      <w:pPr>
        <w:keepLines/>
        <w:spacing w:after="120"/>
        <w:ind w:left="567"/>
      </w:pPr>
      <w:r w:rsidRPr="0085548B">
        <w:t xml:space="preserve">The six storey buildings proposed are contained centrally within the site, and all buildings abutting the creek and Moreland Road are four storeys. The proposed location of the four storey buildings is consistent with the current masterplan which approved buildings at 4 storeys height adjacent to the creek and Moreland Road. </w:t>
      </w:r>
    </w:p>
    <w:p w14:paraId="3280BBC3" w14:textId="77777777" w:rsidR="0085548B" w:rsidRPr="0085548B" w:rsidRDefault="0085548B" w:rsidP="0085548B">
      <w:pPr>
        <w:keepLines/>
        <w:spacing w:after="120"/>
        <w:ind w:left="567"/>
      </w:pPr>
      <w:r w:rsidRPr="0085548B">
        <w:t xml:space="preserve">Although the built form is higher than the surrounds, which is predominantly double-storey, the development provides a transition from the two-storey built form by utilising significant setbacks along the frontage to Moreland Road and from the Monee Ponds Creek to the east. The front setback to Moreland Road in the eastern part of the site (the closest point to Merri-bek) is 26 metres, and the setback ranges from 13 - 18 metres from the eastern boundary noting that this is greater than the setback shown on the approved masterplan which ranges from 3.9 – 6.9 metres. The proposed development is an improvement from the current masterplan as it proposes buildings of similar scale along the creek but with greater setbacks. In addition, the 13 – 18 meters setback from the eastern boundary ensures that the overall buffer between the built form and Monee Ponds creek is 30 metres or more therefore, providing a site sensitive response. </w:t>
      </w:r>
    </w:p>
    <w:p w14:paraId="0FAFF7A4" w14:textId="77777777" w:rsidR="0085548B" w:rsidRPr="0085548B" w:rsidRDefault="0085548B" w:rsidP="0085548B">
      <w:pPr>
        <w:keepLines/>
        <w:spacing w:after="120"/>
        <w:ind w:left="567"/>
      </w:pPr>
      <w:r w:rsidRPr="0085548B">
        <w:t>The buildings have been adequately sited with sufficient setbacks that ensures that there are large spaces between the buildings, allowing for views directly through the site to the parkland to the north of the site.</w:t>
      </w:r>
    </w:p>
    <w:p w14:paraId="6CBC1336" w14:textId="77777777" w:rsidR="0085548B" w:rsidRPr="0085548B" w:rsidRDefault="0085548B" w:rsidP="0085548B">
      <w:pPr>
        <w:keepLines/>
        <w:spacing w:after="120"/>
        <w:ind w:left="567"/>
      </w:pPr>
      <w:r w:rsidRPr="0085548B">
        <w:t xml:space="preserve">Additionally, there are trees proposed along Moreland Road and the eastern boundary which have mature heights ranging from 6 to 15 metres. These new trees together with the existing trees which will be retained will ensure that significant screening is provided from the creek to mitigate any visual bulk impacts. </w:t>
      </w:r>
    </w:p>
    <w:p w14:paraId="0639E725" w14:textId="77777777" w:rsidR="0085548B" w:rsidRPr="0085548B" w:rsidRDefault="0085548B" w:rsidP="0085548B">
      <w:pPr>
        <w:keepNext/>
        <w:keepLines/>
        <w:spacing w:after="120"/>
        <w:ind w:left="567"/>
        <w:rPr>
          <w:i/>
          <w:iCs/>
        </w:rPr>
      </w:pPr>
      <w:r w:rsidRPr="0085548B">
        <w:rPr>
          <w:i/>
          <w:iCs/>
        </w:rPr>
        <w:t xml:space="preserve">Site coverage </w:t>
      </w:r>
    </w:p>
    <w:p w14:paraId="766538E6" w14:textId="77777777" w:rsidR="0085548B" w:rsidRPr="0085548B" w:rsidRDefault="0085548B" w:rsidP="0085548B">
      <w:pPr>
        <w:keepLines/>
        <w:spacing w:after="120"/>
        <w:ind w:left="567"/>
      </w:pPr>
      <w:r w:rsidRPr="0085548B">
        <w:t xml:space="preserve">Clause 53.17 (Residential Aged Care Facility) sets out the development requirements that a residential aged care facility is required to meet in the General Residential Zone. Although this only applies to the aged care facility component, this can be used as a guide to assess the proposal. With regards to site coverage, Clause 53.17 outlines that site area covered by buildings should not exceed 80 per cent. The proposed site coverage is 59 per cent which is well below the requirements. Moreover, the development sits within a heavy landscape setting which assists with breaking up the built form and reducing the proposed massing and the bulk on site. </w:t>
      </w:r>
    </w:p>
    <w:p w14:paraId="2444D42E" w14:textId="77777777" w:rsidR="0085548B" w:rsidRPr="0085548B" w:rsidRDefault="0085548B" w:rsidP="0085548B">
      <w:pPr>
        <w:keepNext/>
        <w:keepLines/>
        <w:spacing w:after="120"/>
        <w:ind w:left="567"/>
        <w:rPr>
          <w:i/>
          <w:iCs/>
        </w:rPr>
      </w:pPr>
      <w:r w:rsidRPr="0085548B">
        <w:rPr>
          <w:i/>
          <w:iCs/>
        </w:rPr>
        <w:lastRenderedPageBreak/>
        <w:t xml:space="preserve">Building materials, design and details </w:t>
      </w:r>
    </w:p>
    <w:p w14:paraId="7F8CAFAA" w14:textId="77777777" w:rsidR="0085548B" w:rsidRPr="0085548B" w:rsidRDefault="0085548B" w:rsidP="0085548B">
      <w:pPr>
        <w:keepLines/>
        <w:spacing w:after="120"/>
        <w:ind w:left="567"/>
        <w:rPr>
          <w:b/>
        </w:rPr>
      </w:pPr>
      <w:r w:rsidRPr="0085548B">
        <w:t xml:space="preserve">The proposed materials and finishes which are a mix of brick, render and stone are of high quality. The colours are in grey and brown therefore ensuring that the buildings have a muted appearance. This will allow the green planting/landscaping to be the more striking characteristic of the development. The contrast in colours, textures and materials also assist with creating architectural interest in the building which breaks up the appearance and scale of the buildings. </w:t>
      </w:r>
    </w:p>
    <w:p w14:paraId="533C0D7C" w14:textId="77777777" w:rsidR="0085548B" w:rsidRPr="0085548B" w:rsidRDefault="0085548B" w:rsidP="0085548B">
      <w:pPr>
        <w:keepNext/>
        <w:keepLines/>
        <w:spacing w:before="120" w:after="120"/>
        <w:ind w:left="567"/>
        <w:outlineLvl w:val="2"/>
        <w:rPr>
          <w:b/>
          <w:szCs w:val="22"/>
        </w:rPr>
      </w:pPr>
      <w:r w:rsidRPr="0085548B">
        <w:rPr>
          <w:b/>
          <w:szCs w:val="22"/>
        </w:rPr>
        <w:t>Does the proposal adequately respond to the Moonee Ponds creek and environs?</w:t>
      </w:r>
    </w:p>
    <w:p w14:paraId="41DE2A49" w14:textId="77777777" w:rsidR="0085548B" w:rsidRPr="0085548B" w:rsidRDefault="0085548B" w:rsidP="0085548B">
      <w:pPr>
        <w:keepLines/>
        <w:spacing w:after="120"/>
        <w:ind w:left="567"/>
      </w:pPr>
      <w:r w:rsidRPr="0085548B">
        <w:t>The Monee Ponds Creek is one of the most significant and valued river corridors in the west. While the west side of the creek is protected by the Significant Landscape Overlay (SLO2), the Merri-bek side of the creek to the east is protected by the Environmental Significance Overlay (ESO2). An objective of both these overlays is to enhance water quality.</w:t>
      </w:r>
    </w:p>
    <w:p w14:paraId="0308FD01" w14:textId="77777777" w:rsidR="0085548B" w:rsidRPr="0085548B" w:rsidRDefault="0085548B" w:rsidP="0085548B">
      <w:pPr>
        <w:keepLines/>
        <w:spacing w:after="120"/>
        <w:ind w:left="567"/>
      </w:pPr>
      <w:r w:rsidRPr="0085548B">
        <w:t>The health of the Moonee Ponds Creek is therefore a key consideration. The water quality of the creek should not be undermined by development along the creek. The proposal seeks to protect the water quality by ensuring that all impervious surfaces are captured and treated, and that all hardstand run-off is collected into raingardens ensuring that there is no untreated water directed into the creek. A Water Sensitive Urban Design (WSUD) response has been submitted demonstrating this. The proposal minimises the amount of hardstand paving in general, and utilises a significant amount of permeable and landscaped surfaces, which improves water-run off quality. This complies with the integrated water management policy at Clause 19.03-3L of the Moonee Valley Planning Scheme.</w:t>
      </w:r>
    </w:p>
    <w:p w14:paraId="0ADEB19C" w14:textId="77777777" w:rsidR="0085548B" w:rsidRPr="0085548B" w:rsidRDefault="0085548B" w:rsidP="0085548B">
      <w:pPr>
        <w:keepLines/>
        <w:spacing w:after="120"/>
        <w:ind w:left="567"/>
      </w:pPr>
      <w:r w:rsidRPr="0085548B">
        <w:t xml:space="preserve">An adequate buffer has been provided through siting the proposed buildings more than 30 metres from the bank of the creek. The submitted landscaping plan also shows exclusively indigenous plant selection, with a planting density of 4m2 along this section of the site. This also ensures a dense buffer of plants is provided which is suited to the creek, its aesthetics and the ecosystem. </w:t>
      </w:r>
    </w:p>
    <w:p w14:paraId="1C506187" w14:textId="77777777" w:rsidR="0085548B" w:rsidRPr="0085548B" w:rsidRDefault="0085548B" w:rsidP="0085548B">
      <w:pPr>
        <w:keepLines/>
        <w:spacing w:after="120"/>
        <w:ind w:left="567"/>
      </w:pPr>
      <w:r w:rsidRPr="0085548B">
        <w:t xml:space="preserve">Overshadowing diagrams prepared at the September equinox has been submitted which shows that the extent of the shadow cast by the proposal will be limited to the site itself. It is only at 3pm when there will be minimal shadows extending into the reserve to the east. This is not considered to be detrimental to the overall useability and amenity of the reserve and the creek. </w:t>
      </w:r>
    </w:p>
    <w:p w14:paraId="52BA36D3" w14:textId="77777777" w:rsidR="0085548B" w:rsidRPr="0085548B" w:rsidRDefault="0085548B" w:rsidP="0085548B">
      <w:pPr>
        <w:keepLines/>
        <w:spacing w:after="120"/>
        <w:ind w:left="567"/>
        <w:rPr>
          <w:b/>
          <w:szCs w:val="22"/>
        </w:rPr>
      </w:pPr>
      <w:r w:rsidRPr="0085548B">
        <w:rPr>
          <w:b/>
          <w:szCs w:val="22"/>
        </w:rPr>
        <w:t>Is the extent of vegetation removal acceptable?</w:t>
      </w:r>
    </w:p>
    <w:p w14:paraId="4CD60F7C" w14:textId="77777777" w:rsidR="0085548B" w:rsidRPr="0085548B" w:rsidRDefault="0085548B" w:rsidP="0085548B">
      <w:pPr>
        <w:keepLines/>
        <w:spacing w:after="120"/>
        <w:ind w:left="567"/>
      </w:pPr>
      <w:r w:rsidRPr="0085548B">
        <w:t>The proposed development requires the removal of 38 trees from the subject site. Of these, two require a planning permit under Clause 52.17 (Native Vegetation Removal) of the Moonee Valley Planning Scheme. This means that all other trees do not require a planning permit for removal. Furthermore, the application does not require an assessment under the standards and objectives of Clause 55 including Standard B13 (Landscaping) as the application does not relate to a dwelling or residential building.</w:t>
      </w:r>
    </w:p>
    <w:p w14:paraId="4B1CED80" w14:textId="77777777" w:rsidR="0085548B" w:rsidRPr="0085548B" w:rsidRDefault="0085548B" w:rsidP="0085548B">
      <w:pPr>
        <w:keepLines/>
        <w:spacing w:after="120"/>
        <w:ind w:left="567"/>
      </w:pPr>
      <w:r w:rsidRPr="0085548B">
        <w:t xml:space="preserve">The application proposes to retain 8 trees on-site, as well as implementing tree protection zones along the boundaries to protect the trees off-site and around the creek. Those trees which are shown to be removed but did not require a planning permits have already been removed on site. </w:t>
      </w:r>
    </w:p>
    <w:p w14:paraId="2FD01F18" w14:textId="77777777" w:rsidR="0085548B" w:rsidRPr="0085548B" w:rsidRDefault="0085548B" w:rsidP="0085548B">
      <w:pPr>
        <w:keepLines/>
        <w:spacing w:after="120"/>
        <w:ind w:left="567"/>
      </w:pPr>
      <w:r w:rsidRPr="0085548B">
        <w:t xml:space="preserve">The two trees requiring a planning permit under Clause 52.17 (Native Vegetation Removal) are Tree 32 (Black Sheoak) and Tree 36 (Silver Wattle). There are other trees on site which are native, but have characteristics that suggest they are planted. </w:t>
      </w:r>
    </w:p>
    <w:p w14:paraId="5E459C28" w14:textId="77777777" w:rsidR="0085548B" w:rsidRPr="0085548B" w:rsidRDefault="0085548B" w:rsidP="0085548B">
      <w:pPr>
        <w:keepLines/>
        <w:spacing w:after="120"/>
        <w:ind w:left="567"/>
      </w:pPr>
      <w:r w:rsidRPr="0085548B">
        <w:lastRenderedPageBreak/>
        <w:t>Although there are high number of trees being removed from the site, under the current approved masterplan, these trees were ultimately to be removed. Furthermore, the application proposes a significant amount of new planting as shown in the advertised landscape plan. The landscape plan proposes planting from the Riparian Woodland Ecological Vegetation Classes including trees, shrubs and grasses along the outline of the site, to provide a buffer along with the existing remnant vegetation from the Moonee Ponds Creek. The rest of the site would have a heavily native influenced selection of trees, with some exotic trees. The inclusion of exotic trees is a functional decision, as it allows more trees to be planted in close proximity to built form, plumbing and pedestrian areas.</w:t>
      </w:r>
    </w:p>
    <w:p w14:paraId="2F848C77" w14:textId="77777777" w:rsidR="0085548B" w:rsidRPr="0085548B" w:rsidRDefault="0085548B" w:rsidP="0085548B">
      <w:pPr>
        <w:keepLines/>
        <w:spacing w:after="120"/>
        <w:ind w:left="567"/>
      </w:pPr>
      <w:r w:rsidRPr="0085548B">
        <w:t xml:space="preserve">There will be more trees on the site under the proposed landscape plan than that have been on the site previously. In particular, the dense indigenous planting along the outline of the site and within the buffer did not exist previously; parts of this area was previously paved. The redevelopment of this site increases the quantity and quality of vegetation proximate to the creek. This supports the objectives of the SLO2 which encourages retention of riparian vegetation and revegetation to ensure that it is a dominant landscape feature of the river corridor. </w:t>
      </w:r>
    </w:p>
    <w:p w14:paraId="0B0D7438" w14:textId="77777777" w:rsidR="0085548B" w:rsidRPr="0085548B" w:rsidRDefault="0085548B" w:rsidP="0085548B">
      <w:pPr>
        <w:keepLines/>
        <w:spacing w:after="120"/>
        <w:ind w:left="567"/>
      </w:pPr>
      <w:r w:rsidRPr="0085548B">
        <w:t xml:space="preserve">Having considered the increased landscaping/ planting on the site, the removal of the two native trees can be justified. The application has been accompanied with a Biodiversity Assessment report which outlines that if a permit is granted for the removal of the native vegetation, a native vegetation offset must be obtained from the relevant vicinity before the native vegetation is removed, to compensate for the removal of biodiversity. This is typically achieved through planning permit conditions should a permit be granted. </w:t>
      </w:r>
    </w:p>
    <w:p w14:paraId="1E304AA8" w14:textId="77777777" w:rsidR="0085548B" w:rsidRPr="0085548B" w:rsidRDefault="0085548B" w:rsidP="0085548B">
      <w:pPr>
        <w:keepLines/>
        <w:spacing w:after="120"/>
        <w:ind w:left="567"/>
      </w:pPr>
      <w:r w:rsidRPr="0085548B">
        <w:t xml:space="preserve">Council’s Open Space Unit has reviewed the application and is satisfied with the proposal, which acknowledges that the submitted landscaping plan is a sensitive response to the SLO2 and the Moonee Ponds Creek. As part of Council’s response to Moonee Valley City Council, a suggestion will be to impose conditions, should a planning permit be issued, requiring detailed landscaping plan and tree protection/management plans that support the intent of the proposal to protect and improve the vegetation along the river corridor. </w:t>
      </w:r>
    </w:p>
    <w:p w14:paraId="3DACDF5B" w14:textId="77777777" w:rsidR="0085548B" w:rsidRPr="0085548B" w:rsidRDefault="0085548B" w:rsidP="0085548B">
      <w:pPr>
        <w:keepNext/>
        <w:keepLines/>
        <w:spacing w:before="120" w:after="120"/>
        <w:ind w:left="567"/>
        <w:outlineLvl w:val="2"/>
        <w:rPr>
          <w:b/>
          <w:szCs w:val="22"/>
        </w:rPr>
      </w:pPr>
      <w:r w:rsidRPr="0085548B">
        <w:rPr>
          <w:b/>
          <w:szCs w:val="22"/>
        </w:rPr>
        <w:t>Are the parking provision and traffic impacts acceptable?</w:t>
      </w:r>
    </w:p>
    <w:p w14:paraId="2C01751C" w14:textId="77777777" w:rsidR="0085548B" w:rsidRPr="0085548B" w:rsidRDefault="0085548B" w:rsidP="0085548B">
      <w:pPr>
        <w:keepNext/>
        <w:keepLines/>
        <w:spacing w:after="120"/>
        <w:ind w:left="567"/>
        <w:outlineLvl w:val="2"/>
        <w:rPr>
          <w:bCs/>
          <w:szCs w:val="22"/>
        </w:rPr>
      </w:pPr>
      <w:r w:rsidRPr="0085548B">
        <w:rPr>
          <w:bCs/>
          <w:szCs w:val="22"/>
        </w:rPr>
        <w:t xml:space="preserve">Pursuant to Clause 52.06-5 of the Planning Scheme, the proposal has a statutory requirement to provide 264 car spaces. The proposal provides for 260 car spaces and therefore seeks approval for the reduction by 4 spaces. </w:t>
      </w:r>
    </w:p>
    <w:p w14:paraId="4EF67ED9" w14:textId="77777777" w:rsidR="0085548B" w:rsidRPr="0085548B" w:rsidRDefault="0085548B" w:rsidP="0085548B">
      <w:pPr>
        <w:keepNext/>
        <w:keepLines/>
        <w:spacing w:after="120"/>
        <w:ind w:left="567"/>
        <w:outlineLvl w:val="2"/>
        <w:rPr>
          <w:bCs/>
          <w:szCs w:val="22"/>
        </w:rPr>
      </w:pPr>
      <w:r w:rsidRPr="0085548B">
        <w:rPr>
          <w:bCs/>
          <w:szCs w:val="22"/>
        </w:rPr>
        <w:t>Council’s Development Engineering officer has reviewed the application including the submitted traffic report and is satisfied that the proposed reduction of 4 spaces can be supported as:</w:t>
      </w:r>
    </w:p>
    <w:p w14:paraId="616D3634"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The shortfall is minimal. </w:t>
      </w:r>
    </w:p>
    <w:p w14:paraId="35C54DE5"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The site is located in close proximity to public transport routes.</w:t>
      </w:r>
    </w:p>
    <w:p w14:paraId="6D4A1E55"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The total number of car parking spaces provided exceeds the typical demand of car parking spaces anticipated by households in Essendon as per the Australian Bureau of Statistics 2021 data. </w:t>
      </w:r>
    </w:p>
    <w:p w14:paraId="4F7AA268"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12 staff bicycle spaces have been provided although there is no statutory requirement to provide bicycle parking for the application. </w:t>
      </w:r>
    </w:p>
    <w:p w14:paraId="2EB54F9E" w14:textId="77777777" w:rsidR="0085548B" w:rsidRPr="0085548B" w:rsidRDefault="0085548B" w:rsidP="0085548B">
      <w:pPr>
        <w:keepLines/>
        <w:spacing w:after="120"/>
        <w:ind w:left="567"/>
        <w:contextualSpacing/>
      </w:pPr>
      <w:r w:rsidRPr="0085548B">
        <w:t xml:space="preserve">Council’s Development Engineer officer is also satisfied with the proposed access arrangements and considers that the level of traffic generated by the proposal will be modest and can be accommodated in Moreland and Pascoe Vale Roads without any detrimental impact. </w:t>
      </w:r>
    </w:p>
    <w:p w14:paraId="7CBC2016" w14:textId="77777777" w:rsidR="0085548B" w:rsidRPr="0085548B" w:rsidRDefault="0085548B" w:rsidP="00CB5777">
      <w:pPr>
        <w:keepNext/>
        <w:keepLines/>
        <w:widowControl w:val="0"/>
        <w:tabs>
          <w:tab w:val="left" w:pos="567"/>
        </w:tabs>
        <w:spacing w:before="120" w:after="120"/>
        <w:outlineLvl w:val="1"/>
        <w:rPr>
          <w:rFonts w:cs="Arial"/>
          <w:b/>
          <w:bCs/>
          <w:iCs/>
          <w:sz w:val="26"/>
          <w:szCs w:val="28"/>
          <w:lang w:val="en-US"/>
        </w:rPr>
      </w:pPr>
      <w:r w:rsidRPr="0085548B">
        <w:rPr>
          <w:rFonts w:cs="Arial"/>
          <w:b/>
          <w:bCs/>
          <w:iCs/>
          <w:sz w:val="26"/>
          <w:szCs w:val="28"/>
          <w:lang w:val="en-US"/>
        </w:rPr>
        <w:lastRenderedPageBreak/>
        <w:t>5.</w:t>
      </w:r>
      <w:r w:rsidRPr="0085548B">
        <w:rPr>
          <w:rFonts w:cs="Arial"/>
          <w:b/>
          <w:bCs/>
          <w:iCs/>
          <w:sz w:val="26"/>
          <w:szCs w:val="28"/>
          <w:lang w:val="en-US"/>
        </w:rPr>
        <w:tab/>
      </w:r>
      <w:r w:rsidRPr="0085548B">
        <w:rPr>
          <w:rFonts w:cs="Arial"/>
          <w:b/>
          <w:bCs/>
          <w:iCs/>
          <w:sz w:val="26"/>
          <w:szCs w:val="26"/>
          <w:lang w:val="en-US"/>
        </w:rPr>
        <w:t>Response to Objector Concerns</w:t>
      </w:r>
      <w:r w:rsidRPr="0085548B">
        <w:rPr>
          <w:rFonts w:cs="Arial"/>
          <w:b/>
          <w:bCs/>
          <w:iCs/>
          <w:sz w:val="26"/>
          <w:szCs w:val="28"/>
          <w:lang w:val="en-US"/>
        </w:rPr>
        <w:t xml:space="preserve"> </w:t>
      </w:r>
    </w:p>
    <w:p w14:paraId="5827D4F7" w14:textId="77777777" w:rsidR="0085548B" w:rsidRPr="0085548B" w:rsidRDefault="0085548B" w:rsidP="00CB5777">
      <w:pPr>
        <w:keepNext/>
        <w:keepLines/>
        <w:spacing w:after="120"/>
        <w:ind w:left="567"/>
      </w:pPr>
      <w:r w:rsidRPr="0085548B">
        <w:t>The following issues raised by objectors are addressed in section 4 of this report:</w:t>
      </w:r>
    </w:p>
    <w:p w14:paraId="0B21F401"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Vegetation removal</w:t>
      </w:r>
    </w:p>
    <w:p w14:paraId="309A8FE6"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Building height and bulk </w:t>
      </w:r>
    </w:p>
    <w:p w14:paraId="348F339C"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Traffic and car parking </w:t>
      </w:r>
    </w:p>
    <w:p w14:paraId="74BBC554" w14:textId="77777777" w:rsidR="0085548B" w:rsidRPr="0085548B" w:rsidRDefault="0085548B" w:rsidP="0085548B">
      <w:pPr>
        <w:spacing w:after="120"/>
        <w:ind w:left="1134" w:hanging="567"/>
        <w:rPr>
          <w:szCs w:val="20"/>
        </w:rPr>
      </w:pPr>
      <w:r w:rsidRPr="0085548B">
        <w:rPr>
          <w:rFonts w:ascii="Symbol" w:hAnsi="Symbol"/>
          <w:szCs w:val="20"/>
        </w:rPr>
        <w:t></w:t>
      </w:r>
      <w:r w:rsidRPr="0085548B">
        <w:rPr>
          <w:rFonts w:ascii="Symbol" w:hAnsi="Symbol"/>
          <w:szCs w:val="20"/>
        </w:rPr>
        <w:tab/>
      </w:r>
      <w:r w:rsidRPr="0085548B">
        <w:rPr>
          <w:szCs w:val="20"/>
        </w:rPr>
        <w:t xml:space="preserve">Overshadowing </w:t>
      </w:r>
    </w:p>
    <w:p w14:paraId="628E29AA" w14:textId="77777777" w:rsidR="0085548B" w:rsidRPr="0085548B" w:rsidRDefault="0085548B" w:rsidP="0085548B">
      <w:pPr>
        <w:keepLines/>
        <w:spacing w:after="120"/>
        <w:ind w:left="567"/>
      </w:pPr>
      <w:r w:rsidRPr="0085548B">
        <w:t>The issue raised by objector relating to noise, traffic and pollution from construction is addressed below:</w:t>
      </w:r>
    </w:p>
    <w:p w14:paraId="02E14C3B" w14:textId="77777777" w:rsidR="0085548B" w:rsidRPr="0085548B" w:rsidRDefault="0085548B" w:rsidP="0085548B">
      <w:pPr>
        <w:keepLines/>
        <w:spacing w:after="120"/>
        <w:ind w:left="567"/>
        <w:rPr>
          <w:b/>
          <w:bCs/>
        </w:rPr>
      </w:pPr>
      <w:r w:rsidRPr="0085548B">
        <w:rPr>
          <w:i/>
          <w:iCs/>
        </w:rPr>
        <w:t>Construction issues</w:t>
      </w:r>
    </w:p>
    <w:p w14:paraId="18363560" w14:textId="77777777" w:rsidR="0085548B" w:rsidRPr="0085548B" w:rsidRDefault="0085548B" w:rsidP="0085548B">
      <w:pPr>
        <w:keepNext/>
        <w:keepLines/>
        <w:widowControl w:val="0"/>
        <w:tabs>
          <w:tab w:val="left" w:pos="567"/>
        </w:tabs>
        <w:spacing w:after="120"/>
        <w:ind w:left="567"/>
        <w:outlineLvl w:val="1"/>
        <w:rPr>
          <w:rFonts w:cs="Arial"/>
          <w:iCs/>
          <w:szCs w:val="22"/>
          <w:lang w:val="en-US"/>
        </w:rPr>
      </w:pPr>
      <w:r w:rsidRPr="0085548B">
        <w:rPr>
          <w:rFonts w:cs="Arial"/>
          <w:iCs/>
          <w:szCs w:val="22"/>
          <w:lang w:val="en-US"/>
        </w:rPr>
        <w:t>Discussions with Monee Valley Council officers confirms that there will be a requirement to submit a Construction Management Plan which will be reviewed and assessed by Moonee Valley Council’s Development Engineering Department. Additionally, the Environment Protection Authority (EPA) provide guidelines and regulations that specify times for construction, to limit noise impacts.</w:t>
      </w:r>
    </w:p>
    <w:p w14:paraId="72AA515B" w14:textId="77777777" w:rsidR="0085548B" w:rsidRPr="0085548B" w:rsidRDefault="0085548B" w:rsidP="0085548B">
      <w:pPr>
        <w:keepNext/>
        <w:keepLines/>
        <w:widowControl w:val="0"/>
        <w:tabs>
          <w:tab w:val="left" w:pos="567"/>
        </w:tabs>
        <w:spacing w:before="120" w:after="120"/>
        <w:outlineLvl w:val="1"/>
        <w:rPr>
          <w:rFonts w:cs="Arial"/>
          <w:b/>
          <w:bCs/>
          <w:iCs/>
          <w:sz w:val="26"/>
          <w:szCs w:val="28"/>
        </w:rPr>
      </w:pPr>
      <w:r w:rsidRPr="0085548B">
        <w:rPr>
          <w:rFonts w:cs="Arial"/>
          <w:b/>
          <w:bCs/>
          <w:iCs/>
          <w:sz w:val="26"/>
          <w:szCs w:val="28"/>
        </w:rPr>
        <w:t>6.</w:t>
      </w:r>
      <w:r w:rsidRPr="0085548B">
        <w:rPr>
          <w:rFonts w:cs="Arial"/>
          <w:b/>
          <w:bCs/>
          <w:iCs/>
          <w:sz w:val="26"/>
          <w:szCs w:val="28"/>
        </w:rPr>
        <w:tab/>
        <w:t>Officer Declaration of Conflict of Interest</w:t>
      </w:r>
    </w:p>
    <w:p w14:paraId="0B000AB8" w14:textId="77777777" w:rsidR="0085548B" w:rsidRPr="0085548B" w:rsidRDefault="0085548B" w:rsidP="0085548B">
      <w:pPr>
        <w:keepLines/>
        <w:spacing w:after="120"/>
        <w:ind w:left="567"/>
      </w:pPr>
      <w:r w:rsidRPr="0085548B">
        <w:t>Council Officers involved in the preparation of this report do not have a conflict of interest in this matter.</w:t>
      </w:r>
    </w:p>
    <w:p w14:paraId="1BA7F5A9" w14:textId="77777777" w:rsidR="0085548B" w:rsidRPr="0085548B" w:rsidRDefault="0085548B" w:rsidP="0085548B">
      <w:pPr>
        <w:keepNext/>
        <w:keepLines/>
        <w:widowControl w:val="0"/>
        <w:tabs>
          <w:tab w:val="left" w:pos="567"/>
        </w:tabs>
        <w:spacing w:before="120" w:after="120"/>
        <w:outlineLvl w:val="1"/>
        <w:rPr>
          <w:rFonts w:cs="Arial"/>
          <w:b/>
          <w:bCs/>
          <w:iCs/>
          <w:sz w:val="26"/>
          <w:szCs w:val="28"/>
        </w:rPr>
      </w:pPr>
      <w:r w:rsidRPr="0085548B">
        <w:rPr>
          <w:rFonts w:cs="Arial"/>
          <w:b/>
          <w:bCs/>
          <w:iCs/>
          <w:sz w:val="26"/>
          <w:szCs w:val="28"/>
        </w:rPr>
        <w:t>7.</w:t>
      </w:r>
      <w:r w:rsidRPr="0085548B">
        <w:rPr>
          <w:rFonts w:cs="Arial"/>
          <w:b/>
          <w:bCs/>
          <w:iCs/>
          <w:sz w:val="26"/>
          <w:szCs w:val="28"/>
        </w:rPr>
        <w:tab/>
        <w:t>Financial and Resources Implications</w:t>
      </w:r>
    </w:p>
    <w:p w14:paraId="15880C72" w14:textId="77777777" w:rsidR="0085548B" w:rsidRPr="0085548B" w:rsidRDefault="0085548B" w:rsidP="0085548B">
      <w:pPr>
        <w:keepLines/>
        <w:spacing w:after="120"/>
        <w:ind w:left="567"/>
      </w:pPr>
      <w:r w:rsidRPr="0085548B">
        <w:t xml:space="preserve">There are no financial or resource implications. </w:t>
      </w:r>
    </w:p>
    <w:p w14:paraId="1F521FCC" w14:textId="77777777" w:rsidR="0085548B" w:rsidRPr="0085548B" w:rsidRDefault="0085548B" w:rsidP="0085548B">
      <w:pPr>
        <w:keepNext/>
        <w:keepLines/>
        <w:widowControl w:val="0"/>
        <w:tabs>
          <w:tab w:val="left" w:pos="567"/>
        </w:tabs>
        <w:spacing w:before="120" w:after="120"/>
        <w:outlineLvl w:val="1"/>
        <w:rPr>
          <w:rFonts w:cs="Arial"/>
          <w:b/>
          <w:bCs/>
          <w:iCs/>
          <w:sz w:val="26"/>
          <w:szCs w:val="28"/>
        </w:rPr>
      </w:pPr>
      <w:r w:rsidRPr="0085548B">
        <w:rPr>
          <w:rFonts w:cs="Arial"/>
          <w:b/>
          <w:bCs/>
          <w:iCs/>
          <w:sz w:val="26"/>
          <w:szCs w:val="28"/>
        </w:rPr>
        <w:t>8.</w:t>
      </w:r>
      <w:r w:rsidRPr="0085548B">
        <w:rPr>
          <w:rFonts w:cs="Arial"/>
          <w:b/>
          <w:bCs/>
          <w:iCs/>
          <w:sz w:val="26"/>
          <w:szCs w:val="28"/>
        </w:rPr>
        <w:tab/>
        <w:t>Conclusion</w:t>
      </w:r>
    </w:p>
    <w:p w14:paraId="2C9A994C" w14:textId="77777777" w:rsidR="0085548B" w:rsidRPr="0085548B" w:rsidRDefault="0085548B" w:rsidP="0085548B">
      <w:pPr>
        <w:keepLines/>
        <w:spacing w:after="120"/>
        <w:ind w:left="567"/>
      </w:pPr>
      <w:r w:rsidRPr="0085548B">
        <w:t xml:space="preserve">In summary, the proposal provides for uses that will serve the needs of the local community and an ageing community. The use and development is in keeping with the planning policy, and the buildings do not seek to vary any building height or setback requirements of the Moonee Valley Planning Scheme. The assessment has found that subject to the inclusion of appropriate planning permit conditions the proposal will not be detrimental to the significance and aesthetics of the Moonee Ponds Creek corridor. In addition, the development sits within a heavily landscaped setting that can be further improved and assists with reducing the visual impacts while ensuring that the landscaping remains a dominant feature of the site and creek corridor. For these reasons it is recommended that, Council writes to </w:t>
      </w:r>
      <w:r w:rsidRPr="0085548B">
        <w:rPr>
          <w:rFonts w:eastAsia="Calibri"/>
          <w:lang w:eastAsia="en-AU"/>
        </w:rPr>
        <w:t xml:space="preserve">Moonee Valley City Council to advise that it has no objection to the planning application while suggesting the consideration of inclusion of appropriate conditions in respect to resolution of landscaping should the Moonee Valley City Council determine that a planning permit should be issued. </w:t>
      </w:r>
    </w:p>
    <w:p w14:paraId="41F7B753" w14:textId="77777777" w:rsidR="0085548B" w:rsidRPr="0085548B" w:rsidRDefault="0085548B" w:rsidP="0085548B"/>
    <w:p w14:paraId="5740C644" w14:textId="77777777" w:rsidR="0085548B" w:rsidRPr="0085548B" w:rsidRDefault="0085548B" w:rsidP="0085548B">
      <w:pPr>
        <w:keepNext/>
        <w:tabs>
          <w:tab w:val="left" w:pos="720"/>
        </w:tabs>
        <w:spacing w:before="120" w:after="120"/>
        <w:outlineLvl w:val="1"/>
        <w:rPr>
          <w:rFonts w:cs="Arial"/>
          <w:b/>
          <w:bCs/>
          <w:iCs/>
          <w:sz w:val="26"/>
          <w:szCs w:val="28"/>
          <w:lang w:val="en-US"/>
        </w:rPr>
      </w:pPr>
      <w:r w:rsidRPr="0085548B">
        <w:rPr>
          <w:rFonts w:cs="Arial"/>
          <w:b/>
          <w:bCs/>
          <w:iCs/>
          <w:sz w:val="26"/>
          <w:szCs w:val="28"/>
          <w:lang w:val="en-US"/>
        </w:rPr>
        <w:t>Attachment/s</w:t>
      </w:r>
    </w:p>
    <w:tbl>
      <w:tblPr>
        <w:tblW w:w="0" w:type="auto"/>
        <w:tblLook w:val="0000" w:firstRow="0" w:lastRow="0" w:firstColumn="0" w:lastColumn="0" w:noHBand="0" w:noVBand="0"/>
      </w:tblPr>
      <w:tblGrid>
        <w:gridCol w:w="339"/>
        <w:gridCol w:w="5622"/>
        <w:gridCol w:w="1293"/>
        <w:gridCol w:w="222"/>
      </w:tblGrid>
      <w:tr w:rsidR="0085548B" w:rsidRPr="0085548B" w14:paraId="42FB0137" w14:textId="77777777" w:rsidTr="00754005">
        <w:tc>
          <w:tcPr>
            <w:tcW w:w="0" w:type="auto"/>
            <w:shd w:val="clear" w:color="auto" w:fill="auto"/>
          </w:tcPr>
          <w:p w14:paraId="6B02F3BF" w14:textId="77777777" w:rsidR="0085548B" w:rsidRPr="0085548B" w:rsidRDefault="0085548B" w:rsidP="0085548B">
            <w:pPr>
              <w:rPr>
                <w:szCs w:val="22"/>
                <w:lang w:val="en-GB"/>
              </w:rPr>
            </w:pPr>
            <w:r w:rsidRPr="0085548B">
              <w:rPr>
                <w:rFonts w:cs="Arial"/>
                <w:b/>
                <w:szCs w:val="22"/>
                <w:lang w:val="en-GB"/>
              </w:rPr>
              <w:t>1</w:t>
            </w:r>
            <w:bookmarkStart w:id="9" w:name="PDFA_Attachment_1"/>
            <w:bookmarkStart w:id="10" w:name="PDFA_16565_1"/>
            <w:r w:rsidRPr="0085548B">
              <w:rPr>
                <w:rFonts w:cs="Arial"/>
                <w:szCs w:val="22"/>
                <w:lang w:val="en-GB"/>
              </w:rPr>
              <w:t xml:space="preserve"> </w:t>
            </w:r>
            <w:bookmarkEnd w:id="9"/>
            <w:bookmarkEnd w:id="10"/>
          </w:p>
        </w:tc>
        <w:tc>
          <w:tcPr>
            <w:tcW w:w="0" w:type="auto"/>
            <w:shd w:val="clear" w:color="auto" w:fill="auto"/>
          </w:tcPr>
          <w:p w14:paraId="6B4DC671" w14:textId="77777777" w:rsidR="0085548B" w:rsidRPr="0085548B" w:rsidRDefault="0085548B" w:rsidP="0085548B">
            <w:pPr>
              <w:rPr>
                <w:szCs w:val="22"/>
                <w:lang w:val="en-GB"/>
              </w:rPr>
            </w:pPr>
            <w:r w:rsidRPr="0085548B">
              <w:rPr>
                <w:rFonts w:cs="Arial"/>
                <w:szCs w:val="22"/>
                <w:lang w:val="en-GB"/>
              </w:rPr>
              <w:t>Location Plan - 1-9 Moreland Road, Essendon</w:t>
            </w:r>
          </w:p>
        </w:tc>
        <w:tc>
          <w:tcPr>
            <w:tcW w:w="0" w:type="auto"/>
            <w:shd w:val="clear" w:color="auto" w:fill="auto"/>
          </w:tcPr>
          <w:p w14:paraId="21C2D829" w14:textId="77777777" w:rsidR="0085548B" w:rsidRPr="0085548B" w:rsidRDefault="0085548B" w:rsidP="0085548B">
            <w:pPr>
              <w:rPr>
                <w:szCs w:val="22"/>
                <w:lang w:val="en-GB"/>
              </w:rPr>
            </w:pPr>
            <w:r w:rsidRPr="0085548B">
              <w:rPr>
                <w:rFonts w:cs="Arial"/>
                <w:szCs w:val="22"/>
                <w:lang w:val="en-GB"/>
              </w:rPr>
              <w:t>D23/6889</w:t>
            </w:r>
          </w:p>
        </w:tc>
        <w:tc>
          <w:tcPr>
            <w:tcW w:w="0" w:type="auto"/>
            <w:shd w:val="clear" w:color="auto" w:fill="auto"/>
          </w:tcPr>
          <w:p w14:paraId="4AEB6127" w14:textId="77777777" w:rsidR="0085548B" w:rsidRPr="0085548B" w:rsidRDefault="0085548B" w:rsidP="0085548B">
            <w:pPr>
              <w:rPr>
                <w:szCs w:val="22"/>
                <w:lang w:val="en-GB"/>
              </w:rPr>
            </w:pPr>
          </w:p>
        </w:tc>
      </w:tr>
      <w:tr w:rsidR="0085548B" w:rsidRPr="0085548B" w14:paraId="559E341F" w14:textId="77777777" w:rsidTr="00754005">
        <w:tc>
          <w:tcPr>
            <w:tcW w:w="0" w:type="auto"/>
            <w:shd w:val="clear" w:color="auto" w:fill="auto"/>
          </w:tcPr>
          <w:p w14:paraId="326A71F9" w14:textId="77777777" w:rsidR="0085548B" w:rsidRPr="0085548B" w:rsidRDefault="0085548B" w:rsidP="0085548B">
            <w:pPr>
              <w:rPr>
                <w:rFonts w:cs="Arial"/>
                <w:b/>
                <w:szCs w:val="22"/>
                <w:lang w:val="en-GB"/>
              </w:rPr>
            </w:pPr>
            <w:r w:rsidRPr="0085548B">
              <w:rPr>
                <w:rFonts w:cs="Arial"/>
                <w:b/>
                <w:szCs w:val="22"/>
                <w:lang w:val="en-GB"/>
              </w:rPr>
              <w:t>2</w:t>
            </w:r>
            <w:bookmarkStart w:id="11" w:name="PDFA_Attachment_2"/>
            <w:bookmarkStart w:id="12" w:name="PDFA_16565_2"/>
            <w:r w:rsidRPr="0085548B">
              <w:rPr>
                <w:rFonts w:cs="Arial"/>
                <w:szCs w:val="22"/>
                <w:lang w:val="en-GB"/>
              </w:rPr>
              <w:t xml:space="preserve"> </w:t>
            </w:r>
            <w:bookmarkEnd w:id="11"/>
            <w:bookmarkEnd w:id="12"/>
          </w:p>
        </w:tc>
        <w:tc>
          <w:tcPr>
            <w:tcW w:w="0" w:type="auto"/>
            <w:shd w:val="clear" w:color="auto" w:fill="auto"/>
          </w:tcPr>
          <w:p w14:paraId="38A332E0" w14:textId="77777777" w:rsidR="0085548B" w:rsidRPr="0085548B" w:rsidRDefault="0085548B" w:rsidP="0085548B">
            <w:pPr>
              <w:rPr>
                <w:rFonts w:cs="Arial"/>
                <w:szCs w:val="22"/>
                <w:lang w:val="en-GB"/>
              </w:rPr>
            </w:pPr>
            <w:r w:rsidRPr="0085548B">
              <w:rPr>
                <w:rFonts w:cs="Arial"/>
                <w:szCs w:val="22"/>
                <w:lang w:val="en-GB"/>
              </w:rPr>
              <w:t>Planning Controls Map - 1-9 Moreland Road, Essendon</w:t>
            </w:r>
          </w:p>
        </w:tc>
        <w:tc>
          <w:tcPr>
            <w:tcW w:w="0" w:type="auto"/>
            <w:shd w:val="clear" w:color="auto" w:fill="auto"/>
          </w:tcPr>
          <w:p w14:paraId="67E397E9" w14:textId="77777777" w:rsidR="0085548B" w:rsidRPr="0085548B" w:rsidRDefault="0085548B" w:rsidP="0085548B">
            <w:pPr>
              <w:rPr>
                <w:rFonts w:cs="Arial"/>
                <w:szCs w:val="22"/>
                <w:lang w:val="en-GB"/>
              </w:rPr>
            </w:pPr>
            <w:r w:rsidRPr="0085548B">
              <w:rPr>
                <w:rFonts w:cs="Arial"/>
                <w:szCs w:val="22"/>
                <w:lang w:val="en-GB"/>
              </w:rPr>
              <w:t>D23/6891</w:t>
            </w:r>
          </w:p>
        </w:tc>
        <w:tc>
          <w:tcPr>
            <w:tcW w:w="0" w:type="auto"/>
            <w:shd w:val="clear" w:color="auto" w:fill="auto"/>
          </w:tcPr>
          <w:p w14:paraId="2147AC00" w14:textId="77777777" w:rsidR="0085548B" w:rsidRPr="0085548B" w:rsidRDefault="0085548B" w:rsidP="0085548B">
            <w:pPr>
              <w:rPr>
                <w:szCs w:val="22"/>
                <w:lang w:val="en-GB"/>
              </w:rPr>
            </w:pPr>
          </w:p>
        </w:tc>
      </w:tr>
      <w:tr w:rsidR="0085548B" w:rsidRPr="0085548B" w14:paraId="135BB527" w14:textId="77777777" w:rsidTr="00754005">
        <w:tc>
          <w:tcPr>
            <w:tcW w:w="0" w:type="auto"/>
            <w:shd w:val="clear" w:color="auto" w:fill="auto"/>
          </w:tcPr>
          <w:p w14:paraId="314264FA" w14:textId="77777777" w:rsidR="0085548B" w:rsidRPr="0085548B" w:rsidRDefault="0085548B" w:rsidP="0085548B">
            <w:pPr>
              <w:rPr>
                <w:rFonts w:cs="Arial"/>
                <w:b/>
                <w:szCs w:val="22"/>
                <w:lang w:val="en-GB"/>
              </w:rPr>
            </w:pPr>
            <w:r w:rsidRPr="0085548B">
              <w:rPr>
                <w:rFonts w:cs="Arial"/>
                <w:b/>
                <w:szCs w:val="22"/>
                <w:lang w:val="en-GB"/>
              </w:rPr>
              <w:t>3</w:t>
            </w:r>
            <w:bookmarkStart w:id="13" w:name="PDFA_Attachment_3"/>
            <w:bookmarkStart w:id="14" w:name="PDFA_16565_3"/>
            <w:r w:rsidRPr="0085548B">
              <w:rPr>
                <w:rFonts w:cs="Arial"/>
                <w:szCs w:val="22"/>
                <w:lang w:val="en-GB"/>
              </w:rPr>
              <w:t xml:space="preserve"> </w:t>
            </w:r>
            <w:bookmarkEnd w:id="13"/>
            <w:bookmarkEnd w:id="14"/>
          </w:p>
        </w:tc>
        <w:tc>
          <w:tcPr>
            <w:tcW w:w="0" w:type="auto"/>
            <w:shd w:val="clear" w:color="auto" w:fill="auto"/>
          </w:tcPr>
          <w:p w14:paraId="5B288AE2" w14:textId="77777777" w:rsidR="0085548B" w:rsidRPr="0085548B" w:rsidRDefault="0085548B" w:rsidP="0085548B">
            <w:pPr>
              <w:rPr>
                <w:rFonts w:cs="Arial"/>
                <w:szCs w:val="22"/>
                <w:lang w:val="en-GB"/>
              </w:rPr>
            </w:pPr>
            <w:r w:rsidRPr="0085548B">
              <w:rPr>
                <w:rFonts w:cs="Arial"/>
                <w:szCs w:val="22"/>
                <w:lang w:val="en-GB"/>
              </w:rPr>
              <w:t>Plans - 1-9 Moreland Road, Essendon</w:t>
            </w:r>
          </w:p>
        </w:tc>
        <w:tc>
          <w:tcPr>
            <w:tcW w:w="0" w:type="auto"/>
            <w:shd w:val="clear" w:color="auto" w:fill="auto"/>
          </w:tcPr>
          <w:p w14:paraId="3D64E58E" w14:textId="77777777" w:rsidR="0085548B" w:rsidRPr="0085548B" w:rsidRDefault="0085548B" w:rsidP="0085548B">
            <w:pPr>
              <w:rPr>
                <w:rFonts w:cs="Arial"/>
                <w:szCs w:val="22"/>
                <w:lang w:val="en-GB"/>
              </w:rPr>
            </w:pPr>
            <w:r w:rsidRPr="0085548B">
              <w:rPr>
                <w:rFonts w:cs="Arial"/>
                <w:szCs w:val="22"/>
                <w:lang w:val="en-GB"/>
              </w:rPr>
              <w:t>D23/32</w:t>
            </w:r>
          </w:p>
        </w:tc>
        <w:tc>
          <w:tcPr>
            <w:tcW w:w="0" w:type="auto"/>
            <w:shd w:val="clear" w:color="auto" w:fill="auto"/>
          </w:tcPr>
          <w:p w14:paraId="62C7502D" w14:textId="77777777" w:rsidR="0085548B" w:rsidRPr="0085548B" w:rsidRDefault="0085548B" w:rsidP="0085548B">
            <w:pPr>
              <w:rPr>
                <w:szCs w:val="22"/>
                <w:lang w:val="en-GB"/>
              </w:rPr>
            </w:pPr>
          </w:p>
        </w:tc>
      </w:tr>
      <w:tr w:rsidR="0085548B" w:rsidRPr="0085548B" w14:paraId="06752043" w14:textId="77777777" w:rsidTr="00754005">
        <w:tc>
          <w:tcPr>
            <w:tcW w:w="0" w:type="auto"/>
            <w:shd w:val="clear" w:color="auto" w:fill="auto"/>
          </w:tcPr>
          <w:p w14:paraId="404154BC" w14:textId="77777777" w:rsidR="0085548B" w:rsidRPr="0085548B" w:rsidRDefault="0085548B" w:rsidP="0085548B">
            <w:pPr>
              <w:rPr>
                <w:rFonts w:cs="Arial"/>
                <w:b/>
                <w:szCs w:val="22"/>
                <w:lang w:val="en-GB"/>
              </w:rPr>
            </w:pPr>
            <w:r w:rsidRPr="0085548B">
              <w:rPr>
                <w:rFonts w:cs="Arial"/>
                <w:b/>
                <w:szCs w:val="22"/>
                <w:lang w:val="en-GB"/>
              </w:rPr>
              <w:t>4</w:t>
            </w:r>
            <w:bookmarkStart w:id="15" w:name="PDFA_Attachment_4"/>
            <w:bookmarkStart w:id="16" w:name="PDFA_16565_4"/>
            <w:r w:rsidRPr="0085548B">
              <w:rPr>
                <w:rFonts w:cs="Arial"/>
                <w:szCs w:val="22"/>
                <w:lang w:val="en-GB"/>
              </w:rPr>
              <w:t xml:space="preserve"> </w:t>
            </w:r>
            <w:bookmarkEnd w:id="15"/>
            <w:bookmarkEnd w:id="16"/>
          </w:p>
        </w:tc>
        <w:tc>
          <w:tcPr>
            <w:tcW w:w="0" w:type="auto"/>
            <w:shd w:val="clear" w:color="auto" w:fill="auto"/>
          </w:tcPr>
          <w:p w14:paraId="255C99A6" w14:textId="77777777" w:rsidR="0085548B" w:rsidRPr="0085548B" w:rsidRDefault="0085548B" w:rsidP="0085548B">
            <w:pPr>
              <w:rPr>
                <w:rFonts w:cs="Arial"/>
                <w:szCs w:val="22"/>
                <w:lang w:val="en-GB"/>
              </w:rPr>
            </w:pPr>
            <w:r w:rsidRPr="0085548B">
              <w:rPr>
                <w:rFonts w:cs="Arial"/>
                <w:szCs w:val="22"/>
                <w:lang w:val="en-GB"/>
              </w:rPr>
              <w:t>Landscape Plan - 1-9 Moreland Road, Essendon</w:t>
            </w:r>
          </w:p>
        </w:tc>
        <w:tc>
          <w:tcPr>
            <w:tcW w:w="0" w:type="auto"/>
            <w:shd w:val="clear" w:color="auto" w:fill="auto"/>
          </w:tcPr>
          <w:p w14:paraId="6C7F379D" w14:textId="77777777" w:rsidR="0085548B" w:rsidRPr="0085548B" w:rsidRDefault="0085548B" w:rsidP="0085548B">
            <w:pPr>
              <w:rPr>
                <w:rFonts w:cs="Arial"/>
                <w:szCs w:val="22"/>
                <w:lang w:val="en-GB"/>
              </w:rPr>
            </w:pPr>
            <w:r w:rsidRPr="0085548B">
              <w:rPr>
                <w:rFonts w:cs="Arial"/>
                <w:szCs w:val="22"/>
                <w:lang w:val="en-GB"/>
              </w:rPr>
              <w:t>D23/10243</w:t>
            </w:r>
          </w:p>
        </w:tc>
        <w:tc>
          <w:tcPr>
            <w:tcW w:w="0" w:type="auto"/>
            <w:shd w:val="clear" w:color="auto" w:fill="auto"/>
          </w:tcPr>
          <w:p w14:paraId="678578B8" w14:textId="77777777" w:rsidR="0085548B" w:rsidRPr="0085548B" w:rsidRDefault="0085548B" w:rsidP="0085548B">
            <w:pPr>
              <w:rPr>
                <w:szCs w:val="22"/>
                <w:lang w:val="en-GB"/>
              </w:rPr>
            </w:pPr>
          </w:p>
        </w:tc>
      </w:tr>
    </w:tbl>
    <w:p w14:paraId="3AF3A50A" w14:textId="77E89030" w:rsidR="0085548B" w:rsidRPr="0085548B" w:rsidRDefault="0085548B" w:rsidP="00D41360">
      <w:pPr>
        <w:rPr>
          <w:sz w:val="32"/>
        </w:rPr>
      </w:pPr>
      <w:r w:rsidRPr="0085548B">
        <w:rPr>
          <w:szCs w:val="22"/>
          <w:lang w:val="en-GB"/>
        </w:rPr>
        <w:t xml:space="preserve"> </w:t>
      </w:r>
      <w:r>
        <w:rPr>
          <w:rFonts w:cs="Arial"/>
          <w:b/>
          <w:caps/>
          <w:szCs w:val="28"/>
        </w:rPr>
        <w:t xml:space="preserve"> </w:t>
      </w:r>
      <w:bookmarkStart w:id="17" w:name="PageSet_Report_16565"/>
      <w:bookmarkStart w:id="18" w:name="PDF3_Attachment_16565_1"/>
      <w:bookmarkStart w:id="19" w:name="IC_ATTACHMENTPAGE_0_542176893_1_0"/>
      <w:bookmarkEnd w:id="17"/>
      <w:bookmarkEnd w:id="18"/>
      <w:bookmarkEnd w:id="19"/>
    </w:p>
    <w:sectPr w:rsidR="0085548B" w:rsidRPr="0085548B" w:rsidSect="00D41360">
      <w:headerReference w:type="even" r:id="rId31"/>
      <w:headerReference w:type="default" r:id="rId32"/>
      <w:footerReference w:type="even" r:id="rId33"/>
      <w:footerReference w:type="default" r:id="rId34"/>
      <w:headerReference w:type="first" r:id="rId35"/>
      <w:footerReference w:type="first" r:id="rId36"/>
      <w:pgSz w:w="11907" w:h="16839" w:code="9"/>
      <w:pgMar w:top="1440" w:right="1077" w:bottom="1440" w:left="1077" w:header="425" w:footer="42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85D8" w14:textId="77777777" w:rsidR="0085548B" w:rsidRDefault="0085548B">
      <w:r>
        <w:separator/>
      </w:r>
    </w:p>
  </w:endnote>
  <w:endnote w:type="continuationSeparator" w:id="0">
    <w:p w14:paraId="454B491A" w14:textId="77777777" w:rsidR="0085548B" w:rsidRDefault="0085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B534" w14:textId="77777777" w:rsidR="00046A39" w:rsidRPr="00F72DC9" w:rsidRDefault="00046A39" w:rsidP="00244587">
    <w:pPr>
      <w:pBdr>
        <w:top w:val="single" w:sz="4" w:space="1" w:color="auto"/>
      </w:pBdr>
      <w:spacing w:before="60"/>
      <w:jc w:val="right"/>
      <w:rPr>
        <w:rStyle w:val="PageNumber"/>
        <w:sz w:val="16"/>
        <w:szCs w:val="16"/>
      </w:rPr>
    </w:pPr>
    <w:r w:rsidRPr="00F72DC9">
      <w:rPr>
        <w:rStyle w:val="PageNumber"/>
        <w:sz w:val="16"/>
        <w:szCs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FDD9" w14:textId="77777777" w:rsidR="0085548B" w:rsidRPr="0085548B" w:rsidRDefault="0085548B" w:rsidP="0085548B">
    <w:pPr>
      <w:pBdr>
        <w:top w:val="single" w:sz="12" w:space="3" w:color="auto"/>
      </w:pBdr>
      <w:tabs>
        <w:tab w:val="center" w:pos="4320"/>
        <w:tab w:val="right" w:pos="13940"/>
      </w:tabs>
      <w:rPr>
        <w:rFonts w:ascii="Arial Bold" w:hAnsi="Arial Bold" w:cs="Arial"/>
        <w:b/>
        <w:noProof/>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3788" w14:textId="77777777" w:rsidR="0085548B" w:rsidRPr="0085548B" w:rsidRDefault="0085548B" w:rsidP="0085548B">
    <w:pPr>
      <w:pBdr>
        <w:top w:val="single" w:sz="4" w:space="1" w:color="auto"/>
      </w:pBdr>
      <w:tabs>
        <w:tab w:val="right" w:pos="13940"/>
      </w:tabs>
      <w:rPr>
        <w:bCs/>
      </w:rPr>
    </w:pPr>
    <w:r>
      <w:rPr>
        <w:rFonts w:cs="Arial"/>
        <w:bCs/>
        <w:szCs w:val="22"/>
      </w:rPr>
      <w:t>Planning and Related Matters Meeting</w:t>
    </w:r>
    <w:r w:rsidRPr="0085548B">
      <w:rPr>
        <w:rFonts w:cs="Arial"/>
        <w:bCs/>
        <w:szCs w:val="22"/>
      </w:rPr>
      <w:t xml:space="preserve"> </w:t>
    </w:r>
    <w:r>
      <w:rPr>
        <w:rFonts w:cs="Arial"/>
        <w:bCs/>
        <w:szCs w:val="22"/>
      </w:rPr>
      <w:t>25 January 2023</w:t>
    </w:r>
    <w:r w:rsidRPr="0085548B">
      <w:rPr>
        <w:rFonts w:cs="Arial"/>
        <w:bCs/>
        <w:szCs w:val="22"/>
      </w:rPr>
      <w:tab/>
    </w:r>
    <w:r w:rsidRPr="0085548B">
      <w:rPr>
        <w:rFonts w:cs="Arial"/>
        <w:bCs/>
        <w:noProof/>
      </w:rPr>
      <w:fldChar w:fldCharType="begin"/>
    </w:r>
    <w:r w:rsidRPr="0085548B">
      <w:rPr>
        <w:rFonts w:cs="Arial"/>
        <w:bCs/>
        <w:noProof/>
      </w:rPr>
      <w:instrText xml:space="preserve"> PAGE  \* Arabic </w:instrText>
    </w:r>
    <w:r w:rsidRPr="0085548B">
      <w:rPr>
        <w:rFonts w:cs="Arial"/>
        <w:bCs/>
        <w:noProof/>
      </w:rPr>
      <w:fldChar w:fldCharType="separate"/>
    </w:r>
    <w:r w:rsidRPr="0085548B">
      <w:rPr>
        <w:rFonts w:cs="Arial"/>
        <w:bCs/>
        <w:noProof/>
      </w:rPr>
      <w:t>0</w:t>
    </w:r>
    <w:r w:rsidRPr="0085548B">
      <w:rPr>
        <w:rFonts w:cs="Arial"/>
        <w:bCs/>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D55F" w14:textId="77777777" w:rsidR="0085548B" w:rsidRPr="0085548B" w:rsidRDefault="0085548B" w:rsidP="0085548B">
    <w:pPr>
      <w:pBdr>
        <w:top w:val="single" w:sz="12" w:space="3" w:color="auto"/>
      </w:pBdr>
      <w:tabs>
        <w:tab w:val="center" w:pos="4320"/>
        <w:tab w:val="right" w:pos="13940"/>
      </w:tabs>
      <w:rPr>
        <w:rFonts w:ascii="Arial Bold" w:hAnsi="Arial Bold" w:cs="Arial"/>
        <w:b/>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C8C1" w14:textId="77777777" w:rsidR="00046A39" w:rsidRPr="00B160D3" w:rsidRDefault="0085548B" w:rsidP="0085548B">
    <w:pPr>
      <w:pBdr>
        <w:top w:val="single" w:sz="4" w:space="1" w:color="auto"/>
      </w:pBdr>
      <w:tabs>
        <w:tab w:val="right" w:pos="9000"/>
      </w:tabs>
      <w:rPr>
        <w:rStyle w:val="PageNumber"/>
        <w:szCs w:val="22"/>
      </w:rPr>
    </w:pPr>
    <w:r>
      <w:rPr>
        <w:rFonts w:cs="Arial"/>
        <w:b/>
        <w:szCs w:val="22"/>
      </w:rPr>
      <w:t>Planning and Related Matters Meeting</w:t>
    </w:r>
    <w:r w:rsidR="00046A39">
      <w:rPr>
        <w:rFonts w:cs="Arial"/>
        <w:b/>
        <w:szCs w:val="22"/>
      </w:rPr>
      <w:t xml:space="preserve"> </w:t>
    </w:r>
    <w:r>
      <w:rPr>
        <w:rFonts w:cs="Arial"/>
        <w:b/>
        <w:szCs w:val="22"/>
      </w:rPr>
      <w:t>25 January 2023</w:t>
    </w:r>
    <w:r w:rsidR="00046A39">
      <w:rPr>
        <w:rFonts w:cs="Arial"/>
        <w:b/>
        <w:szCs w:val="22"/>
      </w:rPr>
      <w:tab/>
    </w:r>
    <w:r w:rsidR="00FF07A6">
      <w:rPr>
        <w:rStyle w:val="PageNumber"/>
        <w:rFonts w:cs="Arial"/>
        <w:noProof/>
      </w:rPr>
      <w:fldChar w:fldCharType="begin"/>
    </w:r>
    <w:r w:rsidR="00FF07A6">
      <w:rPr>
        <w:rStyle w:val="PageNumber"/>
        <w:rFonts w:cs="Arial"/>
        <w:noProof/>
      </w:rPr>
      <w:instrText xml:space="preserve"> PAGE  \* Arabic </w:instrText>
    </w:r>
    <w:r w:rsidR="00FF07A6">
      <w:rPr>
        <w:rStyle w:val="PageNumber"/>
        <w:rFonts w:cs="Arial"/>
        <w:noProof/>
      </w:rPr>
      <w:fldChar w:fldCharType="separate"/>
    </w:r>
    <w:r w:rsidR="00FF07A6">
      <w:rPr>
        <w:rStyle w:val="PageNumber"/>
        <w:rFonts w:cs="Arial"/>
        <w:noProof/>
      </w:rPr>
      <w:t>2</w:t>
    </w:r>
    <w:r w:rsidR="00FF07A6">
      <w:rPr>
        <w:rStyle w:val="PageNumbe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D588" w14:textId="77777777" w:rsidR="00C47F49" w:rsidRPr="002B0B2B" w:rsidRDefault="00C47F49" w:rsidP="00C47F4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sidR="0085548B">
      <w:rPr>
        <w:caps/>
      </w:rPr>
      <w:t xml:space="preserve"> </w:t>
    </w:r>
    <w:r w:rsidRPr="002B0B2B">
      <w:fldChar w:fldCharType="end"/>
    </w:r>
  </w:p>
  <w:p w14:paraId="3EE09AE6" w14:textId="77777777" w:rsidR="00046A39" w:rsidRDefault="00046A39" w:rsidP="00F374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F79F" w14:textId="77777777" w:rsidR="0085548B" w:rsidRPr="0085548B" w:rsidRDefault="0085548B" w:rsidP="0085548B">
    <w:pPr>
      <w:pBdr>
        <w:top w:val="single" w:sz="12" w:space="3" w:color="auto"/>
      </w:pBdr>
      <w:tabs>
        <w:tab w:val="center" w:pos="4320"/>
        <w:tab w:val="right" w:pos="9620"/>
      </w:tabs>
      <w:rPr>
        <w:rFonts w:ascii="Arial Bold" w:hAnsi="Arial Bold" w:cs="Arial"/>
        <w:b/>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07AF" w14:textId="77777777" w:rsidR="0085548B" w:rsidRPr="0085548B" w:rsidRDefault="0085548B" w:rsidP="0085548B">
    <w:pPr>
      <w:pBdr>
        <w:top w:val="single" w:sz="12" w:space="3" w:color="auto"/>
      </w:pBdr>
      <w:tabs>
        <w:tab w:val="center" w:pos="4320"/>
        <w:tab w:val="right" w:pos="9620"/>
      </w:tabs>
      <w:rPr>
        <w:rFonts w:ascii="Arial Bold" w:hAnsi="Arial Bold" w:cs="Arial"/>
        <w:b/>
        <w:noProof/>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8A96" w14:textId="77777777" w:rsidR="0085548B" w:rsidRPr="0085548B" w:rsidRDefault="0085548B" w:rsidP="0085548B">
    <w:pPr>
      <w:pBdr>
        <w:top w:val="single" w:sz="12" w:space="3" w:color="auto"/>
      </w:pBdr>
      <w:tabs>
        <w:tab w:val="center" w:pos="4320"/>
        <w:tab w:val="right" w:pos="9620"/>
      </w:tabs>
      <w:rPr>
        <w:rFonts w:ascii="Arial Bold" w:hAnsi="Arial Bold" w:cs="Arial"/>
        <w:b/>
        <w:noProof/>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E2E0" w14:textId="77777777" w:rsidR="0085548B" w:rsidRPr="0085548B" w:rsidRDefault="0085548B" w:rsidP="0085548B">
    <w:pPr>
      <w:pBdr>
        <w:top w:val="single" w:sz="12" w:space="3" w:color="auto"/>
      </w:pBdr>
      <w:tabs>
        <w:tab w:val="center" w:pos="4320"/>
        <w:tab w:val="right" w:pos="9000"/>
      </w:tabs>
      <w:rPr>
        <w:rFonts w:ascii="Arial Bold" w:hAnsi="Arial Bold" w:cs="Arial"/>
        <w:b/>
        <w:noProof/>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D2E4" w14:textId="77777777" w:rsidR="0085548B" w:rsidRPr="0085548B" w:rsidRDefault="0085548B" w:rsidP="0085548B">
    <w:pPr>
      <w:pBdr>
        <w:top w:val="single" w:sz="4" w:space="1" w:color="auto"/>
      </w:pBdr>
      <w:tabs>
        <w:tab w:val="right" w:pos="9000"/>
      </w:tabs>
      <w:rPr>
        <w:bCs/>
      </w:rPr>
    </w:pPr>
    <w:r>
      <w:rPr>
        <w:rFonts w:cs="Arial"/>
        <w:bCs/>
        <w:szCs w:val="22"/>
      </w:rPr>
      <w:t>Planning and Related Matters Meeting</w:t>
    </w:r>
    <w:r w:rsidRPr="0085548B">
      <w:rPr>
        <w:rFonts w:cs="Arial"/>
        <w:bCs/>
        <w:szCs w:val="22"/>
      </w:rPr>
      <w:t xml:space="preserve"> </w:t>
    </w:r>
    <w:r>
      <w:rPr>
        <w:rFonts w:cs="Arial"/>
        <w:bCs/>
        <w:szCs w:val="22"/>
      </w:rPr>
      <w:t>25 January 2023</w:t>
    </w:r>
    <w:r w:rsidRPr="0085548B">
      <w:rPr>
        <w:rFonts w:cs="Arial"/>
        <w:bCs/>
        <w:szCs w:val="22"/>
      </w:rPr>
      <w:tab/>
    </w:r>
    <w:r w:rsidRPr="0085548B">
      <w:rPr>
        <w:rFonts w:cs="Arial"/>
        <w:bCs/>
        <w:noProof/>
      </w:rPr>
      <w:fldChar w:fldCharType="begin"/>
    </w:r>
    <w:r w:rsidRPr="0085548B">
      <w:rPr>
        <w:rFonts w:cs="Arial"/>
        <w:bCs/>
        <w:noProof/>
      </w:rPr>
      <w:instrText xml:space="preserve"> PAGE  \* Arabic </w:instrText>
    </w:r>
    <w:r w:rsidRPr="0085548B">
      <w:rPr>
        <w:rFonts w:cs="Arial"/>
        <w:bCs/>
        <w:noProof/>
      </w:rPr>
      <w:fldChar w:fldCharType="separate"/>
    </w:r>
    <w:r w:rsidRPr="0085548B">
      <w:rPr>
        <w:rFonts w:cs="Arial"/>
        <w:bCs/>
        <w:noProof/>
      </w:rPr>
      <w:t>0</w:t>
    </w:r>
    <w:r w:rsidRPr="0085548B">
      <w:rPr>
        <w:rFonts w:cs="Arial"/>
        <w:bC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2372" w14:textId="77777777" w:rsidR="0085548B" w:rsidRPr="0085548B" w:rsidRDefault="0085548B" w:rsidP="0085548B">
    <w:pPr>
      <w:pBdr>
        <w:top w:val="single" w:sz="12" w:space="3" w:color="auto"/>
      </w:pBdr>
      <w:tabs>
        <w:tab w:val="center" w:pos="4320"/>
        <w:tab w:val="right" w:pos="9000"/>
      </w:tabs>
      <w:rPr>
        <w:rFonts w:ascii="Arial Bold" w:hAnsi="Arial Bold" w:cs="Arial"/>
        <w:b/>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ACA6" w14:textId="77777777" w:rsidR="0085548B" w:rsidRDefault="0085548B">
      <w:r>
        <w:separator/>
      </w:r>
    </w:p>
  </w:footnote>
  <w:footnote w:type="continuationSeparator" w:id="0">
    <w:p w14:paraId="2D86300D" w14:textId="77777777" w:rsidR="0085548B" w:rsidRDefault="00855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D8B4" w14:textId="77777777" w:rsidR="00046A39" w:rsidRDefault="00046A39" w:rsidP="0085548B">
    <w:pPr>
      <w:pBdr>
        <w:bottom w:val="single" w:sz="4" w:space="1" w:color="auto"/>
      </w:pBdr>
      <w:tabs>
        <w:tab w:val="right" w:pos="9000"/>
      </w:tabs>
      <w:spacing w:after="120"/>
      <w:rPr>
        <w:sz w:val="16"/>
        <w:szCs w:val="16"/>
      </w:rPr>
    </w:pPr>
    <w:r w:rsidRPr="00373DA4">
      <w:rPr>
        <w:sz w:val="16"/>
        <w:szCs w:val="16"/>
      </w:rPr>
      <w:fldChar w:fldCharType="begin"/>
    </w:r>
    <w:r w:rsidRPr="00373DA4">
      <w:rPr>
        <w:bCs/>
        <w:sz w:val="16"/>
        <w:szCs w:val="16"/>
      </w:rPr>
      <w:instrText>D</w:instrText>
    </w:r>
    <w:r w:rsidRPr="00373DA4">
      <w:rPr>
        <w:sz w:val="16"/>
        <w:szCs w:val="16"/>
      </w:rPr>
      <w:instrText xml:space="preserve">OCVARIABLE "dvCommitteeName" \*Charformat </w:instrText>
    </w:r>
    <w:r w:rsidRPr="00373DA4">
      <w:rPr>
        <w:sz w:val="16"/>
        <w:szCs w:val="16"/>
      </w:rPr>
      <w:fldChar w:fldCharType="separate"/>
    </w:r>
    <w:r w:rsidRPr="00373DA4">
      <w:rPr>
        <w:bCs/>
        <w:sz w:val="16"/>
        <w:szCs w:val="16"/>
      </w:rPr>
      <w:t xml:space="preserve"> </w:t>
    </w:r>
    <w:r w:rsidRPr="00373DA4">
      <w:rPr>
        <w:sz w:val="16"/>
        <w:szCs w:val="16"/>
      </w:rPr>
      <w:fldChar w:fldCharType="end"/>
    </w:r>
    <w:r w:rsidRPr="00373DA4">
      <w:rPr>
        <w:sz w:val="16"/>
        <w:szCs w:val="16"/>
      </w:rPr>
      <w:tab/>
    </w:r>
    <w:r w:rsidRPr="00373DA4">
      <w:rPr>
        <w:sz w:val="16"/>
        <w:szCs w:val="16"/>
      </w:rPr>
      <w:fldChar w:fldCharType="begin"/>
    </w:r>
    <w:r w:rsidRPr="00373DA4">
      <w:rPr>
        <w:bCs/>
        <w:sz w:val="16"/>
        <w:szCs w:val="16"/>
      </w:rPr>
      <w:instrText>D</w:instrText>
    </w:r>
    <w:r w:rsidRPr="00373DA4">
      <w:rPr>
        <w:sz w:val="16"/>
        <w:szCs w:val="16"/>
      </w:rPr>
      <w:instrText xml:space="preserve">OCVARIABLE "dvDateMeeting" \@ "d MMMM yyyy" \*Charformat </w:instrText>
    </w:r>
    <w:r w:rsidRPr="00373DA4">
      <w:rPr>
        <w:sz w:val="16"/>
        <w:szCs w:val="16"/>
      </w:rPr>
      <w:fldChar w:fldCharType="separate"/>
    </w:r>
    <w:r w:rsidRPr="00373DA4">
      <w:rPr>
        <w:bCs/>
        <w:sz w:val="16"/>
        <w:szCs w:val="16"/>
      </w:rPr>
      <w:t xml:space="preserve"> </w:t>
    </w:r>
    <w:r w:rsidRPr="00373DA4">
      <w:rPr>
        <w:sz w:val="16"/>
        <w:szCs w:val="16"/>
      </w:rPr>
      <w:fldChar w:fldCharType="end"/>
    </w:r>
  </w:p>
  <w:p w14:paraId="24E15E6A" w14:textId="77777777" w:rsidR="00046A39" w:rsidRPr="00373DA4" w:rsidRDefault="00046A39" w:rsidP="0085548B">
    <w:pPr>
      <w:tabs>
        <w:tab w:val="right" w:pos="9000"/>
      </w:tabs>
      <w:rPr>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3227"/>
      <w:gridCol w:w="10732"/>
    </w:tblGrid>
    <w:tr w:rsidR="0085548B" w:rsidRPr="0085548B" w14:paraId="4B4EF14C" w14:textId="77777777" w:rsidTr="0085548B">
      <w:tc>
        <w:tcPr>
          <w:tcW w:w="3227" w:type="dxa"/>
        </w:tcPr>
        <w:p w14:paraId="1C8FFA42" w14:textId="77777777" w:rsidR="0085548B" w:rsidRPr="0085548B" w:rsidRDefault="0085548B" w:rsidP="0085548B">
          <w:pPr>
            <w:rPr>
              <w:rFonts w:cs="Arial"/>
              <w:b/>
              <w:color w:val="003300"/>
              <w:sz w:val="16"/>
              <w:szCs w:val="16"/>
            </w:rPr>
          </w:pPr>
          <w:r w:rsidRPr="0085548B">
            <w:rPr>
              <w:rFonts w:cs="Arial"/>
              <w:b/>
              <w:color w:val="003300"/>
              <w:sz w:val="16"/>
              <w:szCs w:val="16"/>
            </w:rPr>
            <w:t xml:space="preserve">Attachment </w:t>
          </w:r>
          <w:r w:rsidRPr="0085548B">
            <w:rPr>
              <w:rFonts w:cs="Arial"/>
              <w:b/>
              <w:color w:val="003300"/>
              <w:sz w:val="16"/>
              <w:szCs w:val="16"/>
            </w:rPr>
            <w:fldChar w:fldCharType="begin"/>
          </w:r>
          <w:r w:rsidRPr="0085548B">
            <w:rPr>
              <w:rFonts w:cs="Arial"/>
              <w:b/>
              <w:color w:val="003300"/>
              <w:sz w:val="16"/>
              <w:szCs w:val="16"/>
            </w:rPr>
            <w:instrText xml:space="preserve"> DOCVARIABLE dvAttachmentNo </w:instrText>
          </w:r>
          <w:r w:rsidRPr="0085548B">
            <w:rPr>
              <w:rFonts w:cs="Arial"/>
              <w:b/>
              <w:sz w:val="16"/>
              <w:szCs w:val="16"/>
            </w:rPr>
            <w:instrText>\*Charformat</w:instrText>
          </w:r>
          <w:r w:rsidRPr="0085548B">
            <w:rPr>
              <w:rFonts w:cs="Arial"/>
              <w:b/>
              <w:color w:val="003300"/>
              <w:sz w:val="16"/>
              <w:szCs w:val="16"/>
            </w:rPr>
            <w:instrText xml:space="preserve"> </w:instrText>
          </w:r>
          <w:r w:rsidRPr="0085548B">
            <w:rPr>
              <w:rFonts w:cs="Arial"/>
              <w:b/>
              <w:color w:val="003300"/>
              <w:sz w:val="16"/>
              <w:szCs w:val="16"/>
            </w:rPr>
            <w:fldChar w:fldCharType="end"/>
          </w:r>
        </w:p>
        <w:p w14:paraId="5A806EB2" w14:textId="77777777" w:rsidR="0085548B" w:rsidRPr="0085548B" w:rsidRDefault="0085548B" w:rsidP="0085548B">
          <w:pPr>
            <w:rPr>
              <w:rFonts w:cs="Arial"/>
              <w:b/>
              <w:sz w:val="16"/>
              <w:szCs w:val="16"/>
            </w:rPr>
          </w:pPr>
        </w:p>
      </w:tc>
      <w:tc>
        <w:tcPr>
          <w:tcW w:w="10732" w:type="dxa"/>
        </w:tcPr>
        <w:p w14:paraId="0C238FC3" w14:textId="77777777" w:rsidR="0085548B" w:rsidRPr="0085548B" w:rsidRDefault="0085548B" w:rsidP="0085548B">
          <w:pPr>
            <w:jc w:val="right"/>
            <w:rPr>
              <w:rFonts w:cs="Arial"/>
              <w:b/>
              <w:sz w:val="16"/>
              <w:szCs w:val="16"/>
            </w:rPr>
          </w:pPr>
          <w:r w:rsidRPr="0085548B">
            <w:rPr>
              <w:rFonts w:cs="Arial"/>
              <w:b/>
              <w:color w:val="003300"/>
              <w:sz w:val="16"/>
              <w:szCs w:val="16"/>
            </w:rPr>
            <w:fldChar w:fldCharType="begin"/>
          </w:r>
          <w:r w:rsidRPr="0085548B">
            <w:rPr>
              <w:rFonts w:cs="Arial"/>
              <w:b/>
              <w:color w:val="003300"/>
              <w:sz w:val="16"/>
              <w:szCs w:val="16"/>
            </w:rPr>
            <w:instrText xml:space="preserve"> DOCVARIABLE dvAttachmentName </w:instrText>
          </w:r>
          <w:r w:rsidRPr="0085548B">
            <w:rPr>
              <w:rFonts w:cs="Arial"/>
              <w:b/>
              <w:sz w:val="16"/>
              <w:szCs w:val="16"/>
            </w:rPr>
            <w:instrText>\*Charformat</w:instrText>
          </w:r>
          <w:r w:rsidRPr="0085548B">
            <w:rPr>
              <w:rFonts w:cs="Arial"/>
              <w:b/>
              <w:color w:val="003300"/>
              <w:sz w:val="16"/>
              <w:szCs w:val="16"/>
            </w:rPr>
            <w:instrText xml:space="preserve"> </w:instrText>
          </w:r>
          <w:r w:rsidRPr="0085548B">
            <w:rPr>
              <w:rFonts w:cs="Arial"/>
              <w:b/>
              <w:color w:val="003300"/>
              <w:sz w:val="16"/>
              <w:szCs w:val="16"/>
            </w:rPr>
            <w:fldChar w:fldCharType="end"/>
          </w:r>
        </w:p>
      </w:tc>
    </w:tr>
  </w:tbl>
  <w:p w14:paraId="2E8BD910" w14:textId="77777777" w:rsidR="0085548B" w:rsidRPr="0085548B" w:rsidRDefault="0085548B" w:rsidP="0085548B">
    <w:pPr>
      <w:rPr>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CC3B" w14:textId="77777777" w:rsidR="0085548B" w:rsidRPr="0085548B" w:rsidRDefault="0085548B" w:rsidP="0085548B">
    <w:pPr>
      <w:rPr>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3227"/>
      <w:gridCol w:w="10732"/>
    </w:tblGrid>
    <w:tr w:rsidR="0085548B" w:rsidRPr="0085548B" w14:paraId="0994C622" w14:textId="77777777" w:rsidTr="0085548B">
      <w:tc>
        <w:tcPr>
          <w:tcW w:w="3227" w:type="dxa"/>
        </w:tcPr>
        <w:p w14:paraId="2FCA1FD7" w14:textId="77777777" w:rsidR="0085548B" w:rsidRPr="0085548B" w:rsidRDefault="0085548B" w:rsidP="0085548B">
          <w:pPr>
            <w:rPr>
              <w:rFonts w:cs="Arial"/>
              <w:b/>
              <w:sz w:val="16"/>
              <w:szCs w:val="16"/>
            </w:rPr>
          </w:pPr>
          <w:r w:rsidRPr="0085548B">
            <w:rPr>
              <w:rFonts w:cs="Arial"/>
              <w:b/>
              <w:color w:val="003300"/>
              <w:szCs w:val="22"/>
            </w:rPr>
            <w:t xml:space="preserve">Attachment </w:t>
          </w:r>
          <w:r w:rsidRPr="0085548B">
            <w:rPr>
              <w:rFonts w:cs="Arial"/>
              <w:b/>
              <w:color w:val="003300"/>
              <w:szCs w:val="22"/>
            </w:rPr>
            <w:fldChar w:fldCharType="begin"/>
          </w:r>
          <w:r w:rsidRPr="0085548B">
            <w:rPr>
              <w:rFonts w:cs="Arial"/>
              <w:b/>
              <w:color w:val="003300"/>
              <w:szCs w:val="22"/>
            </w:rPr>
            <w:instrText xml:space="preserve"> DOCVARIABLE dvAttachmentCode </w:instrText>
          </w:r>
          <w:r w:rsidRPr="0085548B">
            <w:rPr>
              <w:rFonts w:cs="Arial"/>
              <w:b/>
              <w:szCs w:val="22"/>
            </w:rPr>
            <w:instrText>\*Charformat</w:instrText>
          </w:r>
          <w:r w:rsidRPr="0085548B">
            <w:rPr>
              <w:rFonts w:cs="Arial"/>
              <w:b/>
              <w:color w:val="003300"/>
              <w:szCs w:val="22"/>
            </w:rPr>
            <w:instrText xml:space="preserve"> </w:instrText>
          </w:r>
          <w:r w:rsidRPr="0085548B">
            <w:rPr>
              <w:rFonts w:cs="Arial"/>
              <w:b/>
              <w:color w:val="003300"/>
              <w:szCs w:val="22"/>
            </w:rPr>
            <w:fldChar w:fldCharType="end"/>
          </w:r>
        </w:p>
      </w:tc>
      <w:tc>
        <w:tcPr>
          <w:tcW w:w="10732" w:type="dxa"/>
        </w:tcPr>
        <w:p w14:paraId="78344DAC" w14:textId="77777777" w:rsidR="0085548B" w:rsidRPr="0085548B" w:rsidRDefault="0085548B" w:rsidP="0085548B">
          <w:pPr>
            <w:jc w:val="right"/>
            <w:rPr>
              <w:rFonts w:cs="Arial"/>
              <w:b/>
              <w:sz w:val="16"/>
              <w:szCs w:val="16"/>
            </w:rPr>
          </w:pPr>
          <w:r w:rsidRPr="0085548B">
            <w:rPr>
              <w:rFonts w:cs="Arial"/>
              <w:b/>
              <w:color w:val="003300"/>
              <w:szCs w:val="22"/>
            </w:rPr>
            <w:fldChar w:fldCharType="begin"/>
          </w:r>
          <w:r w:rsidRPr="0085548B">
            <w:rPr>
              <w:rFonts w:cs="Arial"/>
              <w:b/>
              <w:color w:val="003300"/>
              <w:szCs w:val="22"/>
            </w:rPr>
            <w:instrText xml:space="preserve"> DOCVARIABLE dvAttachmentName </w:instrText>
          </w:r>
          <w:r w:rsidRPr="0085548B">
            <w:rPr>
              <w:rFonts w:cs="Arial"/>
              <w:b/>
              <w:szCs w:val="22"/>
            </w:rPr>
            <w:instrText>\*Charformat</w:instrText>
          </w:r>
          <w:r w:rsidRPr="0085548B">
            <w:rPr>
              <w:rFonts w:cs="Arial"/>
              <w:b/>
              <w:color w:val="003300"/>
              <w:szCs w:val="22"/>
            </w:rPr>
            <w:instrText xml:space="preserve"> </w:instrText>
          </w:r>
          <w:r w:rsidRPr="0085548B">
            <w:rPr>
              <w:rFonts w:cs="Arial"/>
              <w:b/>
              <w:color w:val="003300"/>
              <w:szCs w:val="22"/>
            </w:rPr>
            <w:fldChar w:fldCharType="end"/>
          </w:r>
        </w:p>
      </w:tc>
    </w:tr>
  </w:tbl>
  <w:p w14:paraId="2B81C990" w14:textId="77777777" w:rsidR="0085548B" w:rsidRPr="0085548B" w:rsidRDefault="0085548B" w:rsidP="0085548B">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1136" w14:textId="77777777" w:rsidR="00046A39" w:rsidRPr="00373DA4" w:rsidRDefault="00FB1657" w:rsidP="0085548B">
    <w:pPr>
      <w:tabs>
        <w:tab w:val="right" w:pos="9000"/>
      </w:tabs>
      <w:jc w:val="center"/>
      <w:rPr>
        <w:sz w:val="16"/>
        <w:szCs w:val="16"/>
      </w:rPr>
    </w:pPr>
    <w:r>
      <w:rPr>
        <w:noProof/>
      </w:rPr>
      <w:drawing>
        <wp:inline distT="0" distB="0" distL="0" distR="0" wp14:anchorId="6EE7909F" wp14:editId="44A40E62">
          <wp:extent cx="336232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7520"/>
                  <a:stretch>
                    <a:fillRect/>
                  </a:stretch>
                </pic:blipFill>
                <pic:spPr bwMode="auto">
                  <a:xfrm>
                    <a:off x="0" y="0"/>
                    <a:ext cx="3362325" cy="1171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EBAF" w14:textId="77777777" w:rsidR="00046A39" w:rsidRDefault="00860C49" w:rsidP="0085548B">
    <w:pPr>
      <w:pStyle w:val="Header"/>
      <w:tabs>
        <w:tab w:val="clear" w:pos="9400"/>
        <w:tab w:val="right" w:pos="9000"/>
      </w:tabs>
      <w:spacing w:after="120"/>
    </w:pPr>
    <w:r>
      <w:drawing>
        <wp:inline distT="0" distB="0" distL="0" distR="0" wp14:anchorId="64C8B1B9" wp14:editId="0256E42C">
          <wp:extent cx="3530009" cy="1182275"/>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62354" cy="11931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4B4F" w14:textId="77777777" w:rsidR="0085548B" w:rsidRPr="0085548B" w:rsidRDefault="0085548B" w:rsidP="0085548B">
    <w:pPr>
      <w:tabs>
        <w:tab w:val="left" w:pos="100"/>
        <w:tab w:val="center" w:pos="4320"/>
        <w:tab w:val="right" w:pos="9620"/>
      </w:tabs>
      <w:jc w:val="center"/>
      <w:rPr>
        <w:rFonts w:cs="Arial"/>
        <w:b/>
        <w:noProof/>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127D" w14:textId="77777777" w:rsidR="0085548B" w:rsidRPr="0085548B" w:rsidRDefault="0085548B" w:rsidP="0085548B">
    <w:pPr>
      <w:tabs>
        <w:tab w:val="left" w:pos="100"/>
        <w:tab w:val="center" w:pos="4320"/>
        <w:tab w:val="right" w:pos="9620"/>
      </w:tabs>
      <w:jc w:val="center"/>
      <w:rPr>
        <w:rFonts w:cs="Arial"/>
        <w:b/>
        <w:noProof/>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EB90" w14:textId="77777777" w:rsidR="0085548B" w:rsidRPr="0085548B" w:rsidRDefault="0085548B" w:rsidP="0085548B">
    <w:pPr>
      <w:tabs>
        <w:tab w:val="left" w:pos="100"/>
        <w:tab w:val="center" w:pos="4320"/>
        <w:tab w:val="right" w:pos="9620"/>
      </w:tabs>
      <w:jc w:val="center"/>
      <w:rPr>
        <w:rFonts w:cs="Arial"/>
        <w:b/>
        <w:noProof/>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DD6F" w14:textId="77777777" w:rsidR="0085548B" w:rsidRPr="0085548B" w:rsidRDefault="0085548B" w:rsidP="0085548B">
    <w:pPr>
      <w:tabs>
        <w:tab w:val="left" w:pos="100"/>
        <w:tab w:val="center" w:pos="4320"/>
        <w:tab w:val="right" w:pos="9000"/>
      </w:tabs>
      <w:jc w:val="center"/>
      <w:rPr>
        <w:rFonts w:cs="Arial"/>
        <w:b/>
        <w:noProof/>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869D" w14:textId="77777777" w:rsidR="0085548B" w:rsidRPr="0085548B" w:rsidRDefault="0085548B" w:rsidP="0085548B">
    <w:pPr>
      <w:tabs>
        <w:tab w:val="left" w:pos="100"/>
        <w:tab w:val="center" w:pos="4320"/>
        <w:tab w:val="right" w:pos="9000"/>
      </w:tabs>
      <w:jc w:val="center"/>
      <w:rPr>
        <w:rFonts w:cs="Arial"/>
        <w:b/>
        <w:noProof/>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D96F" w14:textId="77777777" w:rsidR="0085548B" w:rsidRPr="0085548B" w:rsidRDefault="0085548B" w:rsidP="0085548B">
    <w:pPr>
      <w:tabs>
        <w:tab w:val="left" w:pos="100"/>
        <w:tab w:val="center" w:pos="4320"/>
        <w:tab w:val="right" w:pos="9000"/>
      </w:tabs>
      <w:jc w:val="center"/>
      <w:rPr>
        <w:rFonts w:cs="Arial"/>
        <w:b/>
        <w:noProo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05CE5734"/>
    <w:multiLevelType w:val="multilevel"/>
    <w:tmpl w:val="FE9A00DA"/>
    <w:lvl w:ilvl="0">
      <w:start w:val="1"/>
      <w:numFmt w:val="none"/>
      <w:suff w:val="nothing"/>
      <w:lvlText w:val="%1"/>
      <w:lvlJc w:val="left"/>
      <w:pPr>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5."/>
      <w:lvlJc w:val="left"/>
      <w:pPr>
        <w:tabs>
          <w:tab w:val="num" w:pos="1134"/>
        </w:tabs>
        <w:ind w:left="1134" w:hanging="567"/>
      </w:pPr>
    </w:lvl>
    <w:lvl w:ilvl="5">
      <w:start w:val="1"/>
      <w:numFmt w:val="lowerLetter"/>
      <w:lvlText w:val="%6)"/>
      <w:lvlJc w:val="left"/>
      <w:pPr>
        <w:tabs>
          <w:tab w:val="num" w:pos="1701"/>
        </w:tabs>
        <w:ind w:left="1701" w:hanging="56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126C39"/>
    <w:multiLevelType w:val="multilevel"/>
    <w:tmpl w:val="7E40CEEC"/>
    <w:lvl w:ilvl="0">
      <w:start w:val="1"/>
      <w:numFmt w:val="decimal"/>
      <w:lvlText w:val="%1)"/>
      <w:lvlJc w:val="left"/>
      <w:pPr>
        <w:tabs>
          <w:tab w:val="num" w:pos="56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AD63D8A"/>
    <w:multiLevelType w:val="multilevel"/>
    <w:tmpl w:val="F3B89180"/>
    <w:lvl w:ilvl="0">
      <w:start w:val="10"/>
      <w:numFmt w:val="none"/>
      <w:pStyle w:val="RecommendationText"/>
      <w:suff w:val="nothing"/>
      <w:lvlText w:val="%1"/>
      <w:lvlJc w:val="left"/>
      <w:pPr>
        <w:ind w:left="0" w:firstLine="0"/>
      </w:pPr>
      <w:rPr>
        <w:rFonts w:hint="default"/>
      </w:rPr>
    </w:lvl>
    <w:lvl w:ilvl="1">
      <w:start w:val="1"/>
      <w:numFmt w:val="decimal"/>
      <w:pStyle w:val="RecommendationText1"/>
      <w:lvlText w:val="%2."/>
      <w:lvlJc w:val="left"/>
      <w:pPr>
        <w:tabs>
          <w:tab w:val="num" w:pos="567"/>
        </w:tabs>
        <w:ind w:left="567" w:hanging="567"/>
      </w:pPr>
      <w:rPr>
        <w:rFonts w:hint="default"/>
      </w:rPr>
    </w:lvl>
    <w:lvl w:ilvl="2">
      <w:start w:val="1"/>
      <w:numFmt w:val="lowerLetter"/>
      <w:pStyle w:val="RecommendationText2"/>
      <w:lvlText w:val="%3)"/>
      <w:lvlJc w:val="left"/>
      <w:pPr>
        <w:tabs>
          <w:tab w:val="num" w:pos="1134"/>
        </w:tabs>
        <w:ind w:left="1134" w:hanging="567"/>
      </w:pPr>
      <w:rPr>
        <w:rFonts w:hint="default"/>
      </w:rPr>
    </w:lvl>
    <w:lvl w:ilvl="3">
      <w:start w:val="1"/>
      <w:numFmt w:val="lowerRoman"/>
      <w:pStyle w:val="RecommendationText3"/>
      <w:lvlText w:val="%4."/>
      <w:lvlJc w:val="left"/>
      <w:pPr>
        <w:tabs>
          <w:tab w:val="num" w:pos="1701"/>
        </w:tabs>
        <w:ind w:left="1701" w:hanging="567"/>
      </w:pPr>
      <w:rPr>
        <w:rFonts w:hint="default"/>
      </w:rPr>
    </w:lvl>
    <w:lvl w:ilvl="4">
      <w:start w:val="1"/>
      <w:numFmt w:val="lowerRoman"/>
      <w:pStyle w:val="RecommendationText4"/>
      <w:lvlText w:val="%5."/>
      <w:lvlJc w:val="left"/>
      <w:pPr>
        <w:tabs>
          <w:tab w:val="num" w:pos="1134"/>
        </w:tabs>
        <w:ind w:left="1134" w:hanging="567"/>
      </w:pPr>
      <w:rPr>
        <w:rFonts w:hint="default"/>
      </w:rPr>
    </w:lvl>
    <w:lvl w:ilvl="5">
      <w:start w:val="1"/>
      <w:numFmt w:val="lowerLetter"/>
      <w:pStyle w:val="RecommendationText5"/>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F54CE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00F2143"/>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413DF1"/>
    <w:multiLevelType w:val="multilevel"/>
    <w:tmpl w:val="99640BCE"/>
    <w:lvl w:ilvl="0">
      <w:start w:val="1"/>
      <w:numFmt w:val="decimal"/>
      <w:suff w:val="nothing"/>
      <w:lvlText w:val="%1."/>
      <w:lvlJc w:val="left"/>
      <w:pPr>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39182A"/>
    <w:multiLevelType w:val="hybridMultilevel"/>
    <w:tmpl w:val="E598B0C8"/>
    <w:lvl w:ilvl="0" w:tplc="9DCC3982">
      <w:start w:val="1"/>
      <w:numFmt w:val="bullet"/>
      <w:pStyle w:val="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6518AF"/>
    <w:multiLevelType w:val="multilevel"/>
    <w:tmpl w:val="6592F08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830351"/>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F266847"/>
    <w:multiLevelType w:val="hybridMultilevel"/>
    <w:tmpl w:val="FEE08C30"/>
    <w:lvl w:ilvl="0" w:tplc="B9BCFA10">
      <w:start w:val="1"/>
      <w:numFmt w:val="bullet"/>
      <w:pStyle w:val="ExecutiveSummar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141C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562FA3"/>
    <w:multiLevelType w:val="multilevel"/>
    <w:tmpl w:val="21369408"/>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Roman"/>
      <w:lvlText w:val="%5."/>
      <w:lvlJc w:val="left"/>
      <w:pPr>
        <w:tabs>
          <w:tab w:val="num" w:pos="1134"/>
        </w:tabs>
        <w:ind w:left="1134" w:hanging="567"/>
      </w:pPr>
      <w:rPr>
        <w:rFonts w:hint="default"/>
      </w:rPr>
    </w:lvl>
    <w:lvl w:ilvl="5">
      <w:start w:val="1"/>
      <w:numFmt w:val="lowerLetter"/>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3600D0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3E61AF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1066AF"/>
    <w:multiLevelType w:val="multilevel"/>
    <w:tmpl w:val="C29C767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D67DEC"/>
    <w:multiLevelType w:val="hybridMultilevel"/>
    <w:tmpl w:val="67DE0E54"/>
    <w:lvl w:ilvl="0" w:tplc="70E80748">
      <w:start w:val="1"/>
      <w:numFmt w:val="decimal"/>
      <w:lvlText w:val="%1."/>
      <w:lvlJc w:val="left"/>
      <w:pPr>
        <w:ind w:left="720" w:hanging="360"/>
      </w:pPr>
    </w:lvl>
    <w:lvl w:ilvl="1" w:tplc="CB365756">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770380"/>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0FB5551"/>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2866F34"/>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255FF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690D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8D0329F"/>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B62B33"/>
    <w:multiLevelType w:val="hybridMultilevel"/>
    <w:tmpl w:val="C02CD25A"/>
    <w:lvl w:ilvl="0" w:tplc="A972F6A6">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EF2A5C"/>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D8D07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E981181"/>
    <w:multiLevelType w:val="hybridMultilevel"/>
    <w:tmpl w:val="2334C328"/>
    <w:lvl w:ilvl="0" w:tplc="50009C98">
      <w:start w:val="1"/>
      <w:numFmt w:val="bullet"/>
      <w:pStyle w:val="Bullet1"/>
      <w:lvlText w:val=""/>
      <w:lvlJc w:val="left"/>
      <w:pPr>
        <w:tabs>
          <w:tab w:val="num" w:pos="1559"/>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545EE"/>
    <w:multiLevelType w:val="hybridMultilevel"/>
    <w:tmpl w:val="DDEE93A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74510B"/>
    <w:multiLevelType w:val="hybridMultilevel"/>
    <w:tmpl w:val="C1CE8FAE"/>
    <w:lvl w:ilvl="0" w:tplc="83F24F6E">
      <w:start w:val="1"/>
      <w:numFmt w:val="decimal"/>
      <w:lvlText w:val="%1."/>
      <w:lvlJc w:val="left"/>
      <w:pPr>
        <w:tabs>
          <w:tab w:val="num" w:pos="720"/>
        </w:tabs>
        <w:ind w:left="720" w:hanging="720"/>
      </w:pPr>
      <w:rPr>
        <w:rFonts w:ascii="Arial" w:hAnsi="Arial"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7"/>
  </w:num>
  <w:num w:numId="4">
    <w:abstractNumId w:val="12"/>
  </w:num>
  <w:num w:numId="5">
    <w:abstractNumId w:val="14"/>
  </w:num>
  <w:num w:numId="6">
    <w:abstractNumId w:val="3"/>
  </w:num>
  <w:num w:numId="7">
    <w:abstractNumId w:val="20"/>
  </w:num>
  <w:num w:numId="8">
    <w:abstractNumId w:val="17"/>
  </w:num>
  <w:num w:numId="9">
    <w:abstractNumId w:val="8"/>
  </w:num>
  <w:num w:numId="10">
    <w:abstractNumId w:val="32"/>
  </w:num>
  <w:num w:numId="11">
    <w:abstractNumId w:val="19"/>
  </w:num>
  <w:num w:numId="12">
    <w:abstractNumId w:val="9"/>
  </w:num>
  <w:num w:numId="13">
    <w:abstractNumId w:val="34"/>
  </w:num>
  <w:num w:numId="14">
    <w:abstractNumId w:val="26"/>
  </w:num>
  <w:num w:numId="15">
    <w:abstractNumId w:val="2"/>
  </w:num>
  <w:num w:numId="16">
    <w:abstractNumId w:val="10"/>
  </w:num>
  <w:num w:numId="17">
    <w:abstractNumId w:val="18"/>
  </w:num>
  <w:num w:numId="18">
    <w:abstractNumId w:val="22"/>
  </w:num>
  <w:num w:numId="19">
    <w:abstractNumId w:val="5"/>
  </w:num>
  <w:num w:numId="20">
    <w:abstractNumId w:val="4"/>
  </w:num>
  <w:num w:numId="21">
    <w:abstractNumId w:val="6"/>
  </w:num>
  <w:num w:numId="22">
    <w:abstractNumId w:val="25"/>
  </w:num>
  <w:num w:numId="23">
    <w:abstractNumId w:val="26"/>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none"/>
        <w:lvlRestart w:val="0"/>
        <w:suff w:val="nothing"/>
        <w:lvlText w:val="%4"/>
        <w:lvlJc w:val="left"/>
        <w:pPr>
          <w:ind w:left="2552" w:hanging="567"/>
        </w:pPr>
        <w:rPr>
          <w:rFonts w:hint="default"/>
        </w:rPr>
      </w:lvl>
    </w:lvlOverride>
    <w:lvlOverride w:ilvl="4">
      <w:lvl w:ilvl="4">
        <w:start w:val="1"/>
        <w:numFmt w:val="none"/>
        <w:lvlRestart w:val="0"/>
        <w:suff w:val="nothing"/>
        <w:lvlText w:val=""/>
        <w:lvlJc w:val="left"/>
        <w:pPr>
          <w:ind w:left="1701" w:hanging="567"/>
        </w:pPr>
        <w:rPr>
          <w:rFonts w:hint="default"/>
        </w:rPr>
      </w:lvl>
    </w:lvlOverride>
    <w:lvlOverride w:ilvl="5">
      <w:lvl w:ilvl="5">
        <w:start w:val="1"/>
        <w:numFmt w:val="none"/>
        <w:lvlRestart w:val="0"/>
        <w:suff w:val="nothing"/>
        <w:lvlText w:val=""/>
        <w:lvlJc w:val="left"/>
        <w:pPr>
          <w:ind w:left="1701" w:hanging="567"/>
        </w:pPr>
        <w:rPr>
          <w:rFonts w:hint="default"/>
        </w:rPr>
      </w:lvl>
    </w:lvlOverride>
    <w:lvlOverride w:ilvl="6">
      <w:lvl w:ilvl="6">
        <w:start w:val="1"/>
        <w:numFmt w:val="none"/>
        <w:lvlRestart w:val="0"/>
        <w:suff w:val="nothing"/>
        <w:lvlText w:val="%7"/>
        <w:lvlJc w:val="left"/>
        <w:pPr>
          <w:ind w:left="1701" w:hanging="567"/>
        </w:pPr>
        <w:rPr>
          <w:rFonts w:hint="default"/>
        </w:rPr>
      </w:lvl>
    </w:lvlOverride>
    <w:lvlOverride w:ilvl="7">
      <w:lvl w:ilvl="7">
        <w:start w:val="1"/>
        <w:numFmt w:val="none"/>
        <w:lvlRestart w:val="0"/>
        <w:suff w:val="nothing"/>
        <w:lvlText w:val="%8"/>
        <w:lvlJc w:val="left"/>
        <w:pPr>
          <w:ind w:left="1701" w:hanging="567"/>
        </w:pPr>
        <w:rPr>
          <w:rFonts w:hint="default"/>
        </w:rPr>
      </w:lvl>
    </w:lvlOverride>
    <w:lvlOverride w:ilvl="8">
      <w:lvl w:ilvl="8">
        <w:start w:val="1"/>
        <w:numFmt w:val="none"/>
        <w:lvlRestart w:val="0"/>
        <w:suff w:val="nothing"/>
        <w:lvlText w:val="%9"/>
        <w:lvlJc w:val="left"/>
        <w:pPr>
          <w:ind w:left="1701" w:hanging="567"/>
        </w:pPr>
        <w:rPr>
          <w:rFonts w:hint="default"/>
        </w:rPr>
      </w:lvl>
    </w:lvlOverride>
  </w:num>
  <w:num w:numId="24">
    <w:abstractNumId w:val="13"/>
  </w:num>
  <w:num w:numId="25">
    <w:abstractNumId w:val="24"/>
  </w:num>
  <w:num w:numId="26">
    <w:abstractNumId w:val="23"/>
  </w:num>
  <w:num w:numId="27">
    <w:abstractNumId w:val="33"/>
  </w:num>
  <w:num w:numId="28">
    <w:abstractNumId w:val="27"/>
  </w:num>
  <w:num w:numId="29">
    <w:abstractNumId w:val="16"/>
  </w:num>
  <w:num w:numId="30">
    <w:abstractNumId w:val="15"/>
  </w:num>
  <w:num w:numId="31">
    <w:abstractNumId w:val="28"/>
  </w:num>
  <w:num w:numId="32">
    <w:abstractNumId w:val="29"/>
  </w:num>
  <w:num w:numId="33">
    <w:abstractNumId w:val="21"/>
  </w:num>
  <w:num w:numId="34">
    <w:abstractNumId w:val="1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hideSpellingErrors/>
  <w:hideGrammaticalErrors/>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gendaText" w:val="Planning and Related Matters Meeting"/>
    <w:docVar w:name="dvAorAnBeforeOrdinaryText" w:val="a"/>
    <w:docVar w:name="dvAttachmentsExcludedFromAgenda" w:val="True"/>
    <w:docVar w:name="dvChairmansLayout" w:val="False"/>
    <w:docVar w:name="dvClosedOnly" w:val="False"/>
    <w:docVar w:name="dvCommitteeEmailAddress" w:val=" "/>
    <w:docVar w:name="dvCommitteeID" w:val="2"/>
    <w:docVar w:name="DVCOMMITTEENAME" w:val="Planning and Related Matters"/>
    <w:docVar w:name="dvCommitteePhoneNumber" w:val=" "/>
    <w:docVar w:name="dvCommitteeQuorum" w:val=" "/>
    <w:docVar w:name="dvCommitteeText" w:val="Planning and Related Matters Meeting"/>
    <w:docVar w:name="dvCouncillorsLoaded" w:val="False"/>
    <w:docVar w:name="dvDateLastMeeting" w:val="25 Dec 2022"/>
    <w:docVar w:name="dvDateMeeting" w:val="25 Jan 2023"/>
    <w:docVar w:name="dvDateNextMeeting" w:val="22 Feb 2023"/>
    <w:docVar w:name="dvDocumentChanged" w:val="0"/>
    <w:docVar w:name="dvDoNotCheckIn" w:val="0"/>
    <w:docVar w:name="dvDraftMode" w:val="False"/>
    <w:docVar w:name="dvEDMSContainerID" w:val="C08/2124"/>
    <w:docVar w:name="dvEDRMSAlternateFolderIds" w:val=" "/>
    <w:docVar w:name="dvEDRMSDestinationFolderId" w:val="C13/5"/>
    <w:docVar w:name="dvFileName" w:val="UPC_25012023_AGN_2562_AT.DOCX"/>
    <w:docVar w:name="dvFileNamed" w:val="1"/>
    <w:docVar w:name="dvFileNumber" w:val="D23/17653"/>
    <w:docVar w:name="dvFooterText" w:val="Planning and Related Matters Meeting"/>
    <w:docVar w:name="dvForceRevision" w:val="False"/>
    <w:docVar w:name="dvFullFilePath" w:val="\\cabbage\infocouncil\Checkout\&lt;LOGIN&gt;\UPC_25012023_AGN_2562_AT.DOCX"/>
    <w:docVar w:name="dvIncludeAttachments" w:val="True"/>
    <w:docVar w:name="dvLastSecurityLogins" w:val=" "/>
    <w:docVar w:name="dvLateAll" w:val="True"/>
    <w:docVar w:name="dvLateReportId" w:val=" "/>
    <w:docVar w:name="dvLateReportItemNumber" w:val=" "/>
    <w:docVar w:name="dvLateStartingPageNumber" w:val="1"/>
    <w:docVar w:name="dvLocation" w:val="Council Chamber, Merri-bek Civic Centre, 90 Bell Street, Coburg"/>
    <w:docVar w:name="dvLocationLastMeeting" w:val=" "/>
    <w:docVar w:name="dvLocationLastMeetingWithCommas" w:val=" "/>
    <w:docVar w:name="dvLocationLastMeetingWithSoftCarriageReturns" w:val=" "/>
    <w:docVar w:name="dvLocationNextMeeting" w:val="Council Chamber, Merri-bek Civic Centre, 90 Bell Street, Coburg"/>
    <w:docVar w:name="dvLocationNextMeetingWithCommas" w:val="Council Chamber, Merri-bek Civic Centre, 90 Bell Street, Coburg"/>
    <w:docVar w:name="dvLocationNextMeetingWithSoftCarriageReturns" w:val="Council Chamber, Merri-bek Civic Centre, 90 Bell Street, Coburg"/>
    <w:docVar w:name="dvLocationWithCommas" w:val="Council Chamber, Merri-bek Civic Centre, 90 Bell Street, Coburg"/>
    <w:docVar w:name="dvLocationWithSoftCarriageReturns" w:val="Council Chamber, Merri-bek Civic Centre, 90 Bell Street, Coburg"/>
    <w:docVar w:name="dvMeetingCycleId" w:val="1"/>
    <w:docVar w:name="dvMeetingNumber" w:val="0"/>
    <w:docVar w:name="dvMeetingScheduleId" w:val="2562"/>
    <w:docVar w:name="dvMeetingSheduleID" w:val="2562"/>
    <w:docVar w:name="dvMinuteNumberDefaultsToTrue" w:val="False"/>
    <w:docVar w:name="dvNoticeOfMeetingText" w:val="Planning and Related Matters Meeting"/>
    <w:docVar w:name="dvPaperId" w:val="3797"/>
    <w:docVar w:name="dvPaperText" w:val="Agenda"/>
    <w:docVar w:name="dvPaperType" w:val="Agenda"/>
    <w:docVar w:name="dvPlansAttachments" w:val="False"/>
    <w:docVar w:name="dvProForma" w:val="False"/>
    <w:docVar w:name="dvRecordIdAlternate" w:val="D23/17653"/>
    <w:docVar w:name="dvReportFrom" w:val="Principal Urban Planner"/>
    <w:docVar w:name="dvReportName" w:val="ITEM 1/23 1-9 Moreland Road, Essendon - Moonee Valley"/>
    <w:docVar w:name="dvReportNumber" w:val="5"/>
    <w:docVar w:name="dvReportTo" w:val="General Manager"/>
    <w:docVar w:name="dvSignerName" w:val=" "/>
    <w:docVar w:name="dvSignerTitle" w:val=" "/>
    <w:docVar w:name="dvSpecial" w:val="False"/>
    <w:docVar w:name="dvSupplementary" w:val="False"/>
    <w:docVar w:name="dvsupword" w:val=" "/>
    <w:docVar w:name="dvTimeLastMeeting" w:val=" "/>
    <w:docVar w:name="dvTimeMeeting" w:val="6.30 pm"/>
    <w:docVar w:name="dvTimeNextMeeting" w:val="6.30 pm"/>
    <w:docVar w:name="dvUtility" w:val="0"/>
  </w:docVars>
  <w:rsids>
    <w:rsidRoot w:val="00AD5F4C"/>
    <w:rsid w:val="00006A76"/>
    <w:rsid w:val="00007266"/>
    <w:rsid w:val="0001154A"/>
    <w:rsid w:val="00022750"/>
    <w:rsid w:val="00034C8A"/>
    <w:rsid w:val="00043649"/>
    <w:rsid w:val="00046A39"/>
    <w:rsid w:val="000653F8"/>
    <w:rsid w:val="000740F3"/>
    <w:rsid w:val="00077FF7"/>
    <w:rsid w:val="00085775"/>
    <w:rsid w:val="000864F0"/>
    <w:rsid w:val="00086D64"/>
    <w:rsid w:val="000872EE"/>
    <w:rsid w:val="00090ACE"/>
    <w:rsid w:val="00090C6A"/>
    <w:rsid w:val="00095E38"/>
    <w:rsid w:val="000A3D6C"/>
    <w:rsid w:val="000A3F2D"/>
    <w:rsid w:val="000A5D11"/>
    <w:rsid w:val="000A70DD"/>
    <w:rsid w:val="000C1787"/>
    <w:rsid w:val="000C5E7A"/>
    <w:rsid w:val="000E1B01"/>
    <w:rsid w:val="000E2E26"/>
    <w:rsid w:val="000E7063"/>
    <w:rsid w:val="000F2C06"/>
    <w:rsid w:val="001047F3"/>
    <w:rsid w:val="0010710E"/>
    <w:rsid w:val="00111675"/>
    <w:rsid w:val="001121FE"/>
    <w:rsid w:val="00140C78"/>
    <w:rsid w:val="00157BF9"/>
    <w:rsid w:val="00170126"/>
    <w:rsid w:val="00185EA7"/>
    <w:rsid w:val="001907A3"/>
    <w:rsid w:val="001A025B"/>
    <w:rsid w:val="001A6AF2"/>
    <w:rsid w:val="001A76AC"/>
    <w:rsid w:val="001C22CA"/>
    <w:rsid w:val="001C3E9C"/>
    <w:rsid w:val="00206453"/>
    <w:rsid w:val="00213DB7"/>
    <w:rsid w:val="00214653"/>
    <w:rsid w:val="002158A1"/>
    <w:rsid w:val="00231D0C"/>
    <w:rsid w:val="00241ED5"/>
    <w:rsid w:val="00244587"/>
    <w:rsid w:val="00253748"/>
    <w:rsid w:val="00254896"/>
    <w:rsid w:val="0026386A"/>
    <w:rsid w:val="00263DC2"/>
    <w:rsid w:val="0027335B"/>
    <w:rsid w:val="00276618"/>
    <w:rsid w:val="0028753B"/>
    <w:rsid w:val="00294233"/>
    <w:rsid w:val="002B0B2B"/>
    <w:rsid w:val="002D08E3"/>
    <w:rsid w:val="002E4198"/>
    <w:rsid w:val="003024EA"/>
    <w:rsid w:val="00307DBC"/>
    <w:rsid w:val="00322CC7"/>
    <w:rsid w:val="003413E2"/>
    <w:rsid w:val="00342A32"/>
    <w:rsid w:val="00354874"/>
    <w:rsid w:val="00365A71"/>
    <w:rsid w:val="00367BCF"/>
    <w:rsid w:val="003818DF"/>
    <w:rsid w:val="00394F74"/>
    <w:rsid w:val="003A728C"/>
    <w:rsid w:val="003A79A1"/>
    <w:rsid w:val="003B6F39"/>
    <w:rsid w:val="003C5D3E"/>
    <w:rsid w:val="003D49E5"/>
    <w:rsid w:val="003E64CE"/>
    <w:rsid w:val="003E6BC5"/>
    <w:rsid w:val="003F6DA6"/>
    <w:rsid w:val="00412465"/>
    <w:rsid w:val="004145F3"/>
    <w:rsid w:val="004357BD"/>
    <w:rsid w:val="0044422D"/>
    <w:rsid w:val="0046469A"/>
    <w:rsid w:val="00472CC3"/>
    <w:rsid w:val="00472F74"/>
    <w:rsid w:val="0047317E"/>
    <w:rsid w:val="004731A1"/>
    <w:rsid w:val="00477B8F"/>
    <w:rsid w:val="004A06C0"/>
    <w:rsid w:val="004B2E9A"/>
    <w:rsid w:val="004C65F8"/>
    <w:rsid w:val="004E310E"/>
    <w:rsid w:val="004F17AB"/>
    <w:rsid w:val="004F7016"/>
    <w:rsid w:val="00504C18"/>
    <w:rsid w:val="005069F1"/>
    <w:rsid w:val="00512A11"/>
    <w:rsid w:val="00521CC7"/>
    <w:rsid w:val="005253D8"/>
    <w:rsid w:val="005262BA"/>
    <w:rsid w:val="00531E70"/>
    <w:rsid w:val="00537F33"/>
    <w:rsid w:val="005425A2"/>
    <w:rsid w:val="00542986"/>
    <w:rsid w:val="005505E3"/>
    <w:rsid w:val="00564702"/>
    <w:rsid w:val="00566259"/>
    <w:rsid w:val="005922A7"/>
    <w:rsid w:val="005B3583"/>
    <w:rsid w:val="005B7E26"/>
    <w:rsid w:val="005C5566"/>
    <w:rsid w:val="005D0872"/>
    <w:rsid w:val="005F465D"/>
    <w:rsid w:val="00621F08"/>
    <w:rsid w:val="00642E0B"/>
    <w:rsid w:val="00655BB1"/>
    <w:rsid w:val="0065673E"/>
    <w:rsid w:val="0066184E"/>
    <w:rsid w:val="00692E5E"/>
    <w:rsid w:val="00695765"/>
    <w:rsid w:val="006A379D"/>
    <w:rsid w:val="006B3AA7"/>
    <w:rsid w:val="006D0927"/>
    <w:rsid w:val="006D287D"/>
    <w:rsid w:val="006E68B5"/>
    <w:rsid w:val="006F1298"/>
    <w:rsid w:val="006F1EF1"/>
    <w:rsid w:val="0070080F"/>
    <w:rsid w:val="00710CD6"/>
    <w:rsid w:val="007110FF"/>
    <w:rsid w:val="00714851"/>
    <w:rsid w:val="007231FE"/>
    <w:rsid w:val="0072586A"/>
    <w:rsid w:val="007504C5"/>
    <w:rsid w:val="00756F71"/>
    <w:rsid w:val="00761ACF"/>
    <w:rsid w:val="00764A44"/>
    <w:rsid w:val="00772126"/>
    <w:rsid w:val="007726BB"/>
    <w:rsid w:val="007747AB"/>
    <w:rsid w:val="00775854"/>
    <w:rsid w:val="007759A5"/>
    <w:rsid w:val="00786BB8"/>
    <w:rsid w:val="007B2D3F"/>
    <w:rsid w:val="007B6089"/>
    <w:rsid w:val="007D2458"/>
    <w:rsid w:val="007E2D8A"/>
    <w:rsid w:val="007E5235"/>
    <w:rsid w:val="00802BB3"/>
    <w:rsid w:val="00806D12"/>
    <w:rsid w:val="0083394B"/>
    <w:rsid w:val="00842E60"/>
    <w:rsid w:val="008507B6"/>
    <w:rsid w:val="00851F71"/>
    <w:rsid w:val="0085548B"/>
    <w:rsid w:val="00855953"/>
    <w:rsid w:val="00860C49"/>
    <w:rsid w:val="00875B17"/>
    <w:rsid w:val="00875D00"/>
    <w:rsid w:val="0088410C"/>
    <w:rsid w:val="00890CCC"/>
    <w:rsid w:val="008B3279"/>
    <w:rsid w:val="008B44E0"/>
    <w:rsid w:val="008B6A9B"/>
    <w:rsid w:val="008E1AE5"/>
    <w:rsid w:val="008F57C2"/>
    <w:rsid w:val="008F5AA6"/>
    <w:rsid w:val="00906EF1"/>
    <w:rsid w:val="00917577"/>
    <w:rsid w:val="00920078"/>
    <w:rsid w:val="0092075A"/>
    <w:rsid w:val="00937F7D"/>
    <w:rsid w:val="00964F8F"/>
    <w:rsid w:val="009672BE"/>
    <w:rsid w:val="00971574"/>
    <w:rsid w:val="00972DF0"/>
    <w:rsid w:val="009851D3"/>
    <w:rsid w:val="00990D2D"/>
    <w:rsid w:val="009D208D"/>
    <w:rsid w:val="009D2F87"/>
    <w:rsid w:val="009D3322"/>
    <w:rsid w:val="009E176E"/>
    <w:rsid w:val="009E32CC"/>
    <w:rsid w:val="00A0175F"/>
    <w:rsid w:val="00A02AEA"/>
    <w:rsid w:val="00A049FD"/>
    <w:rsid w:val="00A16038"/>
    <w:rsid w:val="00A22D6F"/>
    <w:rsid w:val="00A25887"/>
    <w:rsid w:val="00A35D80"/>
    <w:rsid w:val="00A365D0"/>
    <w:rsid w:val="00A36A5B"/>
    <w:rsid w:val="00A429B0"/>
    <w:rsid w:val="00A443D2"/>
    <w:rsid w:val="00A46425"/>
    <w:rsid w:val="00A4744A"/>
    <w:rsid w:val="00A51E1E"/>
    <w:rsid w:val="00A53215"/>
    <w:rsid w:val="00A60110"/>
    <w:rsid w:val="00A607F0"/>
    <w:rsid w:val="00A86CDB"/>
    <w:rsid w:val="00A9572C"/>
    <w:rsid w:val="00AA3EC4"/>
    <w:rsid w:val="00AA442A"/>
    <w:rsid w:val="00AA642B"/>
    <w:rsid w:val="00AC253C"/>
    <w:rsid w:val="00AC4642"/>
    <w:rsid w:val="00AD5F4C"/>
    <w:rsid w:val="00AD6803"/>
    <w:rsid w:val="00AD7C5C"/>
    <w:rsid w:val="00B009DE"/>
    <w:rsid w:val="00B1411B"/>
    <w:rsid w:val="00B160D3"/>
    <w:rsid w:val="00B36B90"/>
    <w:rsid w:val="00B3711D"/>
    <w:rsid w:val="00B472BD"/>
    <w:rsid w:val="00B6325C"/>
    <w:rsid w:val="00B647E7"/>
    <w:rsid w:val="00B67172"/>
    <w:rsid w:val="00B67E3D"/>
    <w:rsid w:val="00B70782"/>
    <w:rsid w:val="00B751ED"/>
    <w:rsid w:val="00B83B4C"/>
    <w:rsid w:val="00B843E7"/>
    <w:rsid w:val="00B87158"/>
    <w:rsid w:val="00BA2A60"/>
    <w:rsid w:val="00BA3A8F"/>
    <w:rsid w:val="00BB7A31"/>
    <w:rsid w:val="00BD70A4"/>
    <w:rsid w:val="00BE0162"/>
    <w:rsid w:val="00BE5590"/>
    <w:rsid w:val="00BF0475"/>
    <w:rsid w:val="00BF169B"/>
    <w:rsid w:val="00BF17E0"/>
    <w:rsid w:val="00C12D28"/>
    <w:rsid w:val="00C279D0"/>
    <w:rsid w:val="00C4382B"/>
    <w:rsid w:val="00C47F49"/>
    <w:rsid w:val="00C50B4E"/>
    <w:rsid w:val="00C65D7F"/>
    <w:rsid w:val="00C67B9F"/>
    <w:rsid w:val="00C71D4F"/>
    <w:rsid w:val="00C72D03"/>
    <w:rsid w:val="00C73CA7"/>
    <w:rsid w:val="00C8555C"/>
    <w:rsid w:val="00CA23AC"/>
    <w:rsid w:val="00CB5777"/>
    <w:rsid w:val="00CB5A70"/>
    <w:rsid w:val="00CC47DC"/>
    <w:rsid w:val="00CC64C1"/>
    <w:rsid w:val="00CE61F2"/>
    <w:rsid w:val="00CF3B43"/>
    <w:rsid w:val="00D31F35"/>
    <w:rsid w:val="00D41360"/>
    <w:rsid w:val="00D45424"/>
    <w:rsid w:val="00D5179C"/>
    <w:rsid w:val="00D52B61"/>
    <w:rsid w:val="00D6612B"/>
    <w:rsid w:val="00D7137C"/>
    <w:rsid w:val="00D74718"/>
    <w:rsid w:val="00D75061"/>
    <w:rsid w:val="00D81F56"/>
    <w:rsid w:val="00D9157D"/>
    <w:rsid w:val="00DE33D2"/>
    <w:rsid w:val="00E12376"/>
    <w:rsid w:val="00E50E90"/>
    <w:rsid w:val="00E843B5"/>
    <w:rsid w:val="00E92F26"/>
    <w:rsid w:val="00E9695C"/>
    <w:rsid w:val="00EA119C"/>
    <w:rsid w:val="00EB3DDE"/>
    <w:rsid w:val="00EB6A12"/>
    <w:rsid w:val="00EC00BD"/>
    <w:rsid w:val="00EC79B7"/>
    <w:rsid w:val="00ED0913"/>
    <w:rsid w:val="00EE1F80"/>
    <w:rsid w:val="00EE418E"/>
    <w:rsid w:val="00EE6FE5"/>
    <w:rsid w:val="00EF016B"/>
    <w:rsid w:val="00F07B8E"/>
    <w:rsid w:val="00F109CD"/>
    <w:rsid w:val="00F14052"/>
    <w:rsid w:val="00F15C10"/>
    <w:rsid w:val="00F1705E"/>
    <w:rsid w:val="00F259F2"/>
    <w:rsid w:val="00F37477"/>
    <w:rsid w:val="00F459CB"/>
    <w:rsid w:val="00F46775"/>
    <w:rsid w:val="00F666BE"/>
    <w:rsid w:val="00F72DC9"/>
    <w:rsid w:val="00F74120"/>
    <w:rsid w:val="00F814C6"/>
    <w:rsid w:val="00FB133C"/>
    <w:rsid w:val="00FB1657"/>
    <w:rsid w:val="00FB1D1F"/>
    <w:rsid w:val="00FB3A33"/>
    <w:rsid w:val="00FB4A9B"/>
    <w:rsid w:val="00FC3DB3"/>
    <w:rsid w:val="00FC4247"/>
    <w:rsid w:val="00FF0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F64B60"/>
  <w15:chartTrackingRefBased/>
  <w15:docId w15:val="{DCF02C33-AF8C-47F0-A352-CAF27D70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748"/>
    <w:rPr>
      <w:rFonts w:ascii="Arial" w:hAnsi="Arial"/>
      <w:sz w:val="22"/>
      <w:szCs w:val="24"/>
      <w:lang w:eastAsia="en-US"/>
    </w:rPr>
  </w:style>
  <w:style w:type="paragraph" w:styleId="Heading1">
    <w:name w:val="heading 1"/>
    <w:next w:val="Heading2"/>
    <w:rsid w:val="00253748"/>
    <w:pPr>
      <w:keepNext/>
      <w:tabs>
        <w:tab w:val="left" w:pos="1134"/>
      </w:tabs>
      <w:spacing w:after="120"/>
      <w:ind w:left="1134" w:hanging="1134"/>
      <w:outlineLvl w:val="0"/>
    </w:pPr>
    <w:rPr>
      <w:rFonts w:ascii="Arial (W1)" w:hAnsi="Arial (W1)"/>
      <w:b/>
      <w:caps/>
      <w:sz w:val="26"/>
      <w:szCs w:val="26"/>
      <w:lang w:eastAsia="en-US"/>
    </w:rPr>
  </w:style>
  <w:style w:type="paragraph" w:styleId="Heading2">
    <w:name w:val="heading 2"/>
    <w:next w:val="BodyText"/>
    <w:qFormat/>
    <w:rsid w:val="00253748"/>
    <w:pPr>
      <w:keepNext/>
      <w:keepLines/>
      <w:widowControl w:val="0"/>
      <w:tabs>
        <w:tab w:val="left" w:pos="720"/>
      </w:tabs>
      <w:spacing w:before="120" w:after="120"/>
      <w:outlineLvl w:val="1"/>
    </w:pPr>
    <w:rPr>
      <w:rFonts w:ascii="Arial" w:hAnsi="Arial" w:cs="Arial"/>
      <w:b/>
      <w:bCs/>
      <w:iCs/>
      <w:sz w:val="26"/>
      <w:szCs w:val="28"/>
      <w:lang w:val="en-US" w:eastAsia="en-US"/>
    </w:rPr>
  </w:style>
  <w:style w:type="paragraph" w:styleId="Heading3">
    <w:name w:val="heading 3"/>
    <w:next w:val="BodyText"/>
    <w:qFormat/>
    <w:rsid w:val="00253748"/>
    <w:pPr>
      <w:keepNext/>
      <w:keepLines/>
      <w:spacing w:before="120" w:after="120"/>
      <w:ind w:left="720"/>
      <w:outlineLvl w:val="2"/>
    </w:pPr>
    <w:rPr>
      <w:rFonts w:ascii="Arial" w:hAnsi="Arial"/>
      <w:b/>
      <w:sz w:val="22"/>
      <w:szCs w:val="22"/>
      <w:lang w:eastAsia="en-US"/>
    </w:rPr>
  </w:style>
  <w:style w:type="paragraph" w:styleId="Heading4">
    <w:name w:val="heading 4"/>
    <w:next w:val="BodyText"/>
    <w:qFormat/>
    <w:rsid w:val="00253748"/>
    <w:pPr>
      <w:keepNext/>
      <w:keepLines/>
      <w:spacing w:after="120"/>
      <w:ind w:left="720"/>
      <w:outlineLvl w:val="3"/>
    </w:pPr>
    <w:rPr>
      <w:rFonts w:ascii="Arial (W1)" w:hAnsi="Arial (W1)"/>
      <w:b/>
      <w:i/>
      <w:sz w:val="22"/>
      <w:szCs w:val="22"/>
      <w:lang w:eastAsia="en-US"/>
    </w:rPr>
  </w:style>
  <w:style w:type="paragraph" w:styleId="Heading5">
    <w:name w:val="heading 5"/>
    <w:next w:val="BodyText"/>
    <w:qFormat/>
    <w:rsid w:val="00253748"/>
    <w:pPr>
      <w:keepNext/>
      <w:keepLines/>
      <w:spacing w:after="120"/>
      <w:ind w:left="720"/>
      <w:outlineLvl w:val="4"/>
    </w:pPr>
    <w:rPr>
      <w:rFonts w:ascii="Arial (W1)" w:hAnsi="Arial (W1)"/>
      <w:i/>
      <w:sz w:val="22"/>
      <w:szCs w:val="22"/>
      <w:lang w:eastAsia="en-US"/>
    </w:rPr>
  </w:style>
  <w:style w:type="paragraph" w:styleId="Heading6">
    <w:name w:val="heading 6"/>
    <w:basedOn w:val="Normal"/>
    <w:next w:val="Normal"/>
    <w:link w:val="Heading6Char"/>
    <w:rsid w:val="00253748"/>
    <w:pPr>
      <w:spacing w:before="240" w:after="60"/>
      <w:outlineLvl w:val="5"/>
    </w:pPr>
    <w:rPr>
      <w:b/>
      <w:bCs/>
      <w:szCs w:val="22"/>
    </w:rPr>
  </w:style>
  <w:style w:type="paragraph" w:styleId="Heading7">
    <w:name w:val="heading 7"/>
    <w:basedOn w:val="Normal"/>
    <w:next w:val="Normal"/>
    <w:rsid w:val="00253748"/>
    <w:pPr>
      <w:keepNext/>
      <w:outlineLvl w:val="6"/>
    </w:pPr>
    <w:rPr>
      <w:rFonts w:cs="Arial"/>
      <w:b/>
      <w:bCs/>
      <w:u w:val="single"/>
    </w:rPr>
  </w:style>
  <w:style w:type="paragraph" w:styleId="Heading8">
    <w:name w:val="heading 8"/>
    <w:basedOn w:val="Normal"/>
    <w:next w:val="Normal"/>
    <w:link w:val="Heading8Char"/>
    <w:qFormat/>
    <w:rsid w:val="00253748"/>
    <w:pPr>
      <w:numPr>
        <w:ilvl w:val="7"/>
        <w:numId w:val="5"/>
      </w:numPr>
      <w:spacing w:before="240" w:after="60"/>
      <w:outlineLvl w:val="7"/>
    </w:pPr>
    <w:rPr>
      <w:i/>
      <w:iCs/>
    </w:rPr>
  </w:style>
  <w:style w:type="paragraph" w:styleId="Heading9">
    <w:name w:val="heading 9"/>
    <w:basedOn w:val="Normal"/>
    <w:next w:val="Normal"/>
    <w:link w:val="Heading9Char"/>
    <w:rsid w:val="00253748"/>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748"/>
    <w:pPr>
      <w:tabs>
        <w:tab w:val="left" w:pos="100"/>
        <w:tab w:val="center" w:pos="4320"/>
        <w:tab w:val="right" w:pos="9400"/>
      </w:tabs>
      <w:jc w:val="center"/>
    </w:pPr>
    <w:rPr>
      <w:rFonts w:cs="Arial"/>
      <w:b/>
      <w:noProof/>
      <w:sz w:val="24"/>
    </w:rPr>
  </w:style>
  <w:style w:type="paragraph" w:styleId="BodyText2">
    <w:name w:val="Body Text 2"/>
    <w:basedOn w:val="Normal"/>
    <w:pPr>
      <w:jc w:val="center"/>
    </w:pPr>
    <w:rPr>
      <w:b/>
      <w:bCs/>
      <w:sz w:val="52"/>
    </w:rPr>
  </w:style>
  <w:style w:type="paragraph" w:customStyle="1" w:styleId="NormalNoCheck">
    <w:name w:val="NormalNoCheck"/>
    <w:basedOn w:val="Normal"/>
  </w:style>
  <w:style w:type="paragraph" w:customStyle="1" w:styleId="ContentHeading">
    <w:name w:val="ContentHeading"/>
    <w:basedOn w:val="Normal"/>
    <w:pPr>
      <w:tabs>
        <w:tab w:val="center" w:pos="4536"/>
        <w:tab w:val="right" w:pos="8931"/>
      </w:tabs>
    </w:pPr>
    <w:rPr>
      <w:u w:val="single"/>
    </w:rPr>
  </w:style>
  <w:style w:type="paragraph" w:styleId="TOC1">
    <w:name w:val="toc 1"/>
    <w:basedOn w:val="Normal"/>
    <w:next w:val="Normal"/>
    <w:autoRedefine/>
    <w:semiHidden/>
    <w:rPr>
      <w:b/>
      <w:bCs/>
    </w:rPr>
  </w:style>
  <w:style w:type="paragraph" w:customStyle="1" w:styleId="NormalBoldCaps">
    <w:name w:val="NormalBoldCaps"/>
    <w:basedOn w:val="NormalBold"/>
    <w:rPr>
      <w:caps/>
    </w:rPr>
  </w:style>
  <w:style w:type="paragraph" w:customStyle="1" w:styleId="NormalBold">
    <w:name w:val="NormalBold"/>
    <w:basedOn w:val="Normal"/>
    <w:rPr>
      <w:b/>
      <w:bCs/>
    </w:rPr>
  </w:style>
  <w:style w:type="paragraph" w:customStyle="1" w:styleId="PageRef">
    <w:name w:val="PageRef"/>
    <w:basedOn w:val="Normal"/>
    <w:next w:val="Normal"/>
    <w:rsid w:val="00034C8A"/>
    <w:pPr>
      <w:tabs>
        <w:tab w:val="left" w:pos="851"/>
        <w:tab w:val="right" w:leader="dot" w:pos="8789"/>
      </w:tabs>
      <w:ind w:left="851" w:right="1134" w:hanging="567"/>
    </w:pPr>
    <w:rPr>
      <w:rFonts w:ascii="Times New Roman" w:hAnsi="Times New Roman"/>
      <w:sz w:val="24"/>
    </w:rPr>
  </w:style>
  <w:style w:type="character" w:styleId="PageNumber">
    <w:name w:val="page number"/>
    <w:basedOn w:val="DefaultParagraphFont"/>
    <w:rsid w:val="00253748"/>
  </w:style>
  <w:style w:type="paragraph" w:styleId="Footer">
    <w:name w:val="footer"/>
    <w:basedOn w:val="Normal"/>
    <w:rsid w:val="00253748"/>
    <w:pPr>
      <w:pBdr>
        <w:top w:val="single" w:sz="12" w:space="3" w:color="auto"/>
      </w:pBdr>
      <w:tabs>
        <w:tab w:val="center" w:pos="4320"/>
        <w:tab w:val="right" w:pos="9214"/>
      </w:tabs>
    </w:pPr>
    <w:rPr>
      <w:rFonts w:ascii="Arial Bold" w:hAnsi="Arial Bold" w:cs="Arial"/>
      <w:b/>
      <w:noProof/>
    </w:rPr>
  </w:style>
  <w:style w:type="paragraph" w:customStyle="1" w:styleId="AgendaHeader">
    <w:name w:val="AgendaHeader"/>
    <w:basedOn w:val="Header"/>
    <w:pPr>
      <w:pBdr>
        <w:top w:val="single" w:sz="12" w:space="1" w:color="auto" w:shadow="1"/>
        <w:left w:val="single" w:sz="12" w:space="4" w:color="auto" w:shadow="1"/>
        <w:bottom w:val="single" w:sz="12" w:space="1" w:color="auto" w:shadow="1"/>
        <w:right w:val="single" w:sz="12" w:space="4" w:color="auto" w:shadow="1"/>
      </w:pBdr>
      <w:spacing w:before="60" w:after="60"/>
    </w:pPr>
    <w:rPr>
      <w:bCs/>
      <w:sz w:val="32"/>
    </w:rPr>
  </w:style>
  <w:style w:type="paragraph" w:customStyle="1" w:styleId="AgendaHeaderLastLine">
    <w:name w:val="AgendaHeaderLastLine"/>
    <w:basedOn w:val="AgendaHeader"/>
    <w:pPr>
      <w:tabs>
        <w:tab w:val="clear" w:pos="4320"/>
      </w:tabs>
      <w:spacing w:before="0" w:after="100" w:afterAutospacing="1"/>
      <w:jc w:val="left"/>
    </w:pPr>
    <w:rPr>
      <w:sz w:val="24"/>
    </w:rPr>
  </w:style>
  <w:style w:type="character" w:styleId="Hyperlink">
    <w:name w:val="Hyperlink"/>
    <w:qFormat/>
    <w:rsid w:val="00253748"/>
    <w:rPr>
      <w:rFonts w:ascii="Arial" w:hAnsi="Arial"/>
      <w:color w:val="0000FF"/>
      <w:sz w:val="22"/>
      <w:u w:val="single"/>
    </w:rPr>
  </w:style>
  <w:style w:type="paragraph" w:styleId="BodyText">
    <w:name w:val="Body Text"/>
    <w:link w:val="BodyTextChar"/>
    <w:qFormat/>
    <w:rsid w:val="00253748"/>
    <w:pPr>
      <w:keepLines/>
      <w:spacing w:after="120"/>
      <w:ind w:left="720"/>
    </w:pPr>
    <w:rPr>
      <w:rFonts w:ascii="Arial" w:hAnsi="Arial"/>
      <w:sz w:val="22"/>
      <w:szCs w:val="24"/>
      <w:lang w:eastAsia="en-US"/>
    </w:rPr>
  </w:style>
  <w:style w:type="character" w:customStyle="1" w:styleId="BodyTextChar">
    <w:name w:val="Body Text Char"/>
    <w:link w:val="BodyText"/>
    <w:rsid w:val="00253748"/>
    <w:rPr>
      <w:rFonts w:ascii="Arial" w:hAnsi="Arial"/>
      <w:sz w:val="22"/>
      <w:szCs w:val="24"/>
      <w:lang w:eastAsia="en-US"/>
    </w:rPr>
  </w:style>
  <w:style w:type="paragraph" w:styleId="BlockText">
    <w:name w:val="Block Text"/>
    <w:basedOn w:val="Normal"/>
    <w:rsid w:val="00253748"/>
    <w:pPr>
      <w:spacing w:after="120"/>
      <w:ind w:left="1440" w:right="1440"/>
    </w:pPr>
  </w:style>
  <w:style w:type="character" w:customStyle="1" w:styleId="Heading6Char">
    <w:name w:val="Heading 6 Char"/>
    <w:basedOn w:val="DefaultParagraphFont"/>
    <w:link w:val="Heading6"/>
    <w:rsid w:val="00D75061"/>
    <w:rPr>
      <w:rFonts w:ascii="Arial" w:hAnsi="Arial"/>
      <w:b/>
      <w:bCs/>
      <w:sz w:val="22"/>
      <w:szCs w:val="22"/>
      <w:lang w:eastAsia="en-US"/>
    </w:rPr>
  </w:style>
  <w:style w:type="character" w:customStyle="1" w:styleId="Heading8Char">
    <w:name w:val="Heading 8 Char"/>
    <w:basedOn w:val="DefaultParagraphFont"/>
    <w:link w:val="Heading8"/>
    <w:rsid w:val="00D75061"/>
    <w:rPr>
      <w:rFonts w:ascii="Arial" w:hAnsi="Arial"/>
      <w:i/>
      <w:iCs/>
      <w:sz w:val="22"/>
      <w:szCs w:val="24"/>
      <w:lang w:eastAsia="en-US"/>
    </w:rPr>
  </w:style>
  <w:style w:type="character" w:customStyle="1" w:styleId="Heading9Char">
    <w:name w:val="Heading 9 Char"/>
    <w:basedOn w:val="DefaultParagraphFont"/>
    <w:link w:val="Heading9"/>
    <w:rsid w:val="00D75061"/>
    <w:rPr>
      <w:rFonts w:ascii="Arial" w:hAnsi="Arial" w:cs="Arial"/>
      <w:b/>
      <w:bCs/>
      <w:sz w:val="22"/>
      <w:szCs w:val="24"/>
      <w:u w:val="single"/>
      <w:lang w:eastAsia="en-US"/>
    </w:rPr>
  </w:style>
  <w:style w:type="paragraph" w:customStyle="1" w:styleId="StyleArial13ptBoldAllcapsLeft0cmHanging25">
    <w:name w:val="Style Arial 13 pt Bold All caps Left:  0 cm Hanging:  2.5..."/>
    <w:basedOn w:val="Normal"/>
    <w:rsid w:val="00253748"/>
    <w:pPr>
      <w:spacing w:after="120"/>
      <w:ind w:left="1418" w:hanging="1418"/>
    </w:pPr>
    <w:rPr>
      <w:b/>
      <w:bCs/>
      <w:caps/>
      <w:sz w:val="26"/>
      <w:szCs w:val="20"/>
    </w:rPr>
  </w:style>
  <w:style w:type="paragraph" w:styleId="BodyTextIndent3">
    <w:name w:val="Body Text Indent 3"/>
    <w:basedOn w:val="Normal"/>
    <w:link w:val="BodyTextIndent3Char"/>
    <w:rsid w:val="00253748"/>
    <w:pPr>
      <w:spacing w:after="120"/>
      <w:ind w:left="283"/>
    </w:pPr>
    <w:rPr>
      <w:sz w:val="16"/>
      <w:szCs w:val="16"/>
      <w:lang w:val="en-GB"/>
    </w:rPr>
  </w:style>
  <w:style w:type="character" w:customStyle="1" w:styleId="BodyTextIndent3Char">
    <w:name w:val="Body Text Indent 3 Char"/>
    <w:basedOn w:val="DefaultParagraphFont"/>
    <w:link w:val="BodyTextIndent3"/>
    <w:rsid w:val="00D75061"/>
    <w:rPr>
      <w:rFonts w:ascii="Arial" w:hAnsi="Arial"/>
      <w:sz w:val="16"/>
      <w:szCs w:val="16"/>
      <w:lang w:val="en-GB" w:eastAsia="en-US"/>
    </w:rPr>
  </w:style>
  <w:style w:type="paragraph" w:customStyle="1" w:styleId="Report">
    <w:name w:val="Report"/>
    <w:basedOn w:val="Heading1"/>
    <w:next w:val="Heading3"/>
    <w:rsid w:val="00253748"/>
    <w:pPr>
      <w:widowControl w:val="0"/>
      <w:pBdr>
        <w:top w:val="single" w:sz="12" w:space="4" w:color="auto"/>
        <w:left w:val="single" w:sz="12" w:space="4" w:color="auto"/>
        <w:bottom w:val="single" w:sz="12" w:space="4" w:color="auto"/>
        <w:right w:val="single" w:sz="12" w:space="4" w:color="auto"/>
      </w:pBdr>
      <w:tabs>
        <w:tab w:val="clear" w:pos="1134"/>
      </w:tabs>
      <w:spacing w:after="220"/>
      <w:jc w:val="center"/>
    </w:pPr>
    <w:rPr>
      <w:bCs/>
      <w:sz w:val="24"/>
      <w:szCs w:val="20"/>
      <w:lang w:val="en-US"/>
    </w:rPr>
  </w:style>
  <w:style w:type="paragraph" w:customStyle="1" w:styleId="AttachmentReference">
    <w:name w:val="Attachment Reference"/>
    <w:basedOn w:val="BodyText"/>
    <w:next w:val="BodyText"/>
    <w:qFormat/>
    <w:rsid w:val="00253748"/>
    <w:rPr>
      <w:b/>
      <w:u w:val="single"/>
    </w:rPr>
  </w:style>
  <w:style w:type="paragraph" w:customStyle="1" w:styleId="Bullet">
    <w:name w:val="Bullet"/>
    <w:qFormat/>
    <w:rsid w:val="00253748"/>
    <w:pPr>
      <w:numPr>
        <w:numId w:val="1"/>
      </w:numPr>
      <w:spacing w:after="120"/>
      <w:contextualSpacing/>
    </w:pPr>
    <w:rPr>
      <w:rFonts w:ascii="Arial" w:hAnsi="Arial"/>
      <w:sz w:val="22"/>
      <w:lang w:eastAsia="en-US"/>
    </w:rPr>
  </w:style>
  <w:style w:type="paragraph" w:customStyle="1" w:styleId="Bullet1">
    <w:name w:val="Bullet1"/>
    <w:qFormat/>
    <w:rsid w:val="00253748"/>
    <w:pPr>
      <w:numPr>
        <w:numId w:val="2"/>
      </w:numPr>
      <w:spacing w:after="120"/>
      <w:contextualSpacing/>
    </w:pPr>
    <w:rPr>
      <w:rFonts w:ascii="Arial" w:hAnsi="Arial"/>
      <w:sz w:val="22"/>
      <w:lang w:eastAsia="en-US"/>
    </w:rPr>
  </w:style>
  <w:style w:type="paragraph" w:customStyle="1" w:styleId="Bullet2">
    <w:name w:val="Bullet2"/>
    <w:qFormat/>
    <w:rsid w:val="00253748"/>
    <w:pPr>
      <w:numPr>
        <w:numId w:val="3"/>
      </w:numPr>
      <w:tabs>
        <w:tab w:val="left" w:pos="1916"/>
      </w:tabs>
      <w:spacing w:after="120"/>
      <w:ind w:left="1919"/>
      <w:contextualSpacing/>
    </w:pPr>
    <w:rPr>
      <w:rFonts w:ascii="Arial" w:hAnsi="Arial"/>
      <w:sz w:val="22"/>
      <w:lang w:eastAsia="en-US"/>
    </w:rPr>
  </w:style>
  <w:style w:type="paragraph" w:customStyle="1" w:styleId="ExecutiveSummaryText">
    <w:name w:val="Executive Summary Text"/>
    <w:qFormat/>
    <w:rsid w:val="00253748"/>
    <w:pPr>
      <w:keepLines/>
      <w:spacing w:after="120"/>
    </w:pPr>
    <w:rPr>
      <w:rFonts w:ascii="Arial" w:hAnsi="Arial"/>
      <w:sz w:val="22"/>
      <w:szCs w:val="24"/>
      <w:lang w:eastAsia="en-US"/>
    </w:rPr>
  </w:style>
  <w:style w:type="paragraph" w:customStyle="1" w:styleId="ExecutiveSummaryBullet">
    <w:name w:val="Executive Summary Bullet"/>
    <w:basedOn w:val="ExecutiveSummaryText"/>
    <w:qFormat/>
    <w:rsid w:val="00253748"/>
    <w:pPr>
      <w:numPr>
        <w:numId w:val="4"/>
      </w:numPr>
      <w:ind w:left="360"/>
      <w:contextualSpacing/>
    </w:pPr>
  </w:style>
  <w:style w:type="paragraph" w:styleId="Quote">
    <w:name w:val="Quote"/>
    <w:basedOn w:val="Normal"/>
    <w:next w:val="Normal"/>
    <w:link w:val="QuoteChar"/>
    <w:uiPriority w:val="29"/>
    <w:qFormat/>
    <w:rsid w:val="00253748"/>
    <w:pPr>
      <w:keepLines/>
      <w:tabs>
        <w:tab w:val="left" w:pos="1854"/>
      </w:tabs>
      <w:spacing w:after="120"/>
      <w:ind w:left="1287" w:right="567"/>
    </w:pPr>
    <w:rPr>
      <w:i/>
      <w:iCs/>
      <w:color w:val="000000"/>
    </w:rPr>
  </w:style>
  <w:style w:type="character" w:customStyle="1" w:styleId="QuoteChar">
    <w:name w:val="Quote Char"/>
    <w:link w:val="Quote"/>
    <w:uiPriority w:val="29"/>
    <w:rsid w:val="00253748"/>
    <w:rPr>
      <w:rFonts w:ascii="Arial" w:hAnsi="Arial"/>
      <w:i/>
      <w:iCs/>
      <w:color w:val="000000"/>
      <w:sz w:val="22"/>
      <w:szCs w:val="24"/>
      <w:lang w:eastAsia="en-US"/>
    </w:rPr>
  </w:style>
  <w:style w:type="paragraph" w:customStyle="1" w:styleId="RecommendationText">
    <w:name w:val="Recommendation Text"/>
    <w:qFormat/>
    <w:rsid w:val="00253748"/>
    <w:pPr>
      <w:widowControl w:val="0"/>
      <w:numPr>
        <w:numId w:val="6"/>
      </w:numPr>
      <w:spacing w:after="120"/>
    </w:pPr>
    <w:rPr>
      <w:rFonts w:ascii="Arial" w:hAnsi="Arial"/>
      <w:sz w:val="22"/>
      <w:szCs w:val="22"/>
      <w:lang w:val="en-US" w:eastAsia="en-US"/>
    </w:rPr>
  </w:style>
  <w:style w:type="paragraph" w:customStyle="1" w:styleId="RecommendationText1">
    <w:name w:val="Recommendation Text 1"/>
    <w:basedOn w:val="RecommendationText"/>
    <w:qFormat/>
    <w:rsid w:val="00253748"/>
    <w:pPr>
      <w:numPr>
        <w:ilvl w:val="1"/>
      </w:numPr>
    </w:pPr>
  </w:style>
  <w:style w:type="paragraph" w:customStyle="1" w:styleId="RecommendationText2">
    <w:name w:val="Recommendation Text 2"/>
    <w:basedOn w:val="RecommendationText"/>
    <w:qFormat/>
    <w:rsid w:val="00253748"/>
    <w:pPr>
      <w:numPr>
        <w:ilvl w:val="2"/>
      </w:numPr>
    </w:pPr>
  </w:style>
  <w:style w:type="paragraph" w:customStyle="1" w:styleId="RecommendationText3">
    <w:name w:val="Recommendation Text 3"/>
    <w:basedOn w:val="RecommendationText"/>
    <w:qFormat/>
    <w:rsid w:val="00253748"/>
    <w:pPr>
      <w:numPr>
        <w:ilvl w:val="3"/>
      </w:numPr>
    </w:pPr>
  </w:style>
  <w:style w:type="paragraph" w:customStyle="1" w:styleId="TableText">
    <w:name w:val="Table Text"/>
    <w:qFormat/>
    <w:locked/>
    <w:rsid w:val="00253748"/>
    <w:pPr>
      <w:spacing w:before="40" w:after="40"/>
    </w:pPr>
    <w:rPr>
      <w:rFonts w:ascii="Arial" w:hAnsi="Arial"/>
      <w:sz w:val="22"/>
      <w:lang w:eastAsia="en-US"/>
    </w:rPr>
  </w:style>
  <w:style w:type="paragraph" w:customStyle="1" w:styleId="RecommendationText4">
    <w:name w:val="Recommendation Text 4"/>
    <w:basedOn w:val="RecommendationText"/>
    <w:qFormat/>
    <w:rsid w:val="00253748"/>
    <w:pPr>
      <w:numPr>
        <w:ilvl w:val="4"/>
      </w:numPr>
      <w:tabs>
        <w:tab w:val="left" w:pos="567"/>
      </w:tabs>
    </w:pPr>
    <w:rPr>
      <w:rFonts w:cs="Arial"/>
      <w:szCs w:val="20"/>
      <w:lang w:val="en-AU"/>
    </w:rPr>
  </w:style>
  <w:style w:type="paragraph" w:customStyle="1" w:styleId="RecommendationText5">
    <w:name w:val="Recommendation Text 5"/>
    <w:basedOn w:val="RecommendationText"/>
    <w:qFormat/>
    <w:rsid w:val="00253748"/>
    <w:pPr>
      <w:numPr>
        <w:ilvl w:val="5"/>
      </w:numPr>
      <w:tabs>
        <w:tab w:val="left" w:pos="567"/>
        <w:tab w:val="left" w:pos="1134"/>
      </w:tabs>
    </w:pPr>
    <w:rPr>
      <w:rFonts w:cs="Arial"/>
      <w:szCs w:val="20"/>
      <w:lang w:val="en-AU"/>
    </w:rPr>
  </w:style>
  <w:style w:type="character" w:styleId="PlaceholderText">
    <w:name w:val="Placeholder Text"/>
    <w:basedOn w:val="DefaultParagraphFont"/>
    <w:uiPriority w:val="99"/>
    <w:semiHidden/>
    <w:rsid w:val="00253748"/>
    <w:rPr>
      <w:color w:val="808080"/>
    </w:rPr>
  </w:style>
  <w:style w:type="paragraph" w:styleId="BalloonText">
    <w:name w:val="Balloon Text"/>
    <w:basedOn w:val="Normal"/>
    <w:link w:val="BalloonTextChar"/>
    <w:rsid w:val="00253748"/>
    <w:rPr>
      <w:rFonts w:ascii="Tahoma" w:hAnsi="Tahoma" w:cs="Tahoma"/>
      <w:sz w:val="16"/>
      <w:szCs w:val="16"/>
    </w:rPr>
  </w:style>
  <w:style w:type="character" w:customStyle="1" w:styleId="BalloonTextChar">
    <w:name w:val="Balloon Text Char"/>
    <w:basedOn w:val="DefaultParagraphFont"/>
    <w:link w:val="BalloonText"/>
    <w:rsid w:val="00253748"/>
    <w:rPr>
      <w:rFonts w:ascii="Tahoma" w:hAnsi="Tahoma" w:cs="Tahoma"/>
      <w:sz w:val="16"/>
      <w:szCs w:val="16"/>
      <w:lang w:eastAsia="en-US"/>
    </w:rPr>
  </w:style>
  <w:style w:type="paragraph" w:styleId="ListParagraph">
    <w:name w:val="List Paragraph"/>
    <w:basedOn w:val="Normal"/>
    <w:uiPriority w:val="34"/>
    <w:qFormat/>
    <w:rsid w:val="00F1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diagramData" Target="diagrams/data1.xml"/><Relationship Id="rId21" Type="http://schemas.openxmlformats.org/officeDocument/2006/relationships/header" Target="header8.xml"/><Relationship Id="rId34" Type="http://schemas.openxmlformats.org/officeDocument/2006/relationships/footer" Target="footer1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diagramQuickStyle" Target="diagrams/quickStyle1.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eader" Target="header12.xml"/><Relationship Id="rId8" Type="http://schemas.openxmlformats.org/officeDocument/2006/relationships/header" Target="head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21A49E-1D01-4CBE-9C80-C002E05D4869}" type="doc">
      <dgm:prSet loTypeId="urn:microsoft.com/office/officeart/2005/8/layout/chevron1" loCatId="process" qsTypeId="urn:microsoft.com/office/officeart/2005/8/quickstyle/simple1" qsCatId="simple" csTypeId="urn:microsoft.com/office/officeart/2005/8/colors/accent3_2" csCatId="accent3" phldr="1"/>
      <dgm:spPr/>
    </dgm:pt>
    <dgm:pt modelId="{E6DB0E03-85DE-4BC9-A4D0-7BBFCA96E337}">
      <dgm:prSet phldrT="[Text]"/>
      <dgm:spPr>
        <a:xfrm>
          <a:off x="0" y="222323"/>
          <a:ext cx="1042459" cy="416983"/>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dirty="0">
              <a:solidFill>
                <a:sysClr val="window" lastClr="FFFFFF"/>
              </a:solidFill>
              <a:latin typeface="Calibri" panose="020F0502020204030204"/>
              <a:ea typeface="+mn-ea"/>
              <a:cs typeface="+mn-cs"/>
            </a:rPr>
            <a:t>Lodgement</a:t>
          </a:r>
        </a:p>
      </dgm:t>
    </dgm:pt>
    <dgm:pt modelId="{AE7D15DE-A0A9-4B57-9E57-1195EBA9838E}" type="parTrans" cxnId="{CE29BF26-3CB6-4A28-9854-77C514DF5A52}">
      <dgm:prSet/>
      <dgm:spPr/>
      <dgm:t>
        <a:bodyPr/>
        <a:lstStyle/>
        <a:p>
          <a:endParaRPr lang="en-AU"/>
        </a:p>
      </dgm:t>
    </dgm:pt>
    <dgm:pt modelId="{6A5EA6C6-AAA4-4872-AF1B-B624423C0D80}" type="sibTrans" cxnId="{CE29BF26-3CB6-4A28-9854-77C514DF5A52}">
      <dgm:prSet/>
      <dgm:spPr/>
      <dgm:t>
        <a:bodyPr/>
        <a:lstStyle/>
        <a:p>
          <a:endParaRPr lang="en-AU"/>
        </a:p>
      </dgm:t>
    </dgm:pt>
    <dgm:pt modelId="{937302B4-8231-4DA6-87F9-12190CFC0537}">
      <dgm:prSet phldrT="[Text]"/>
      <dgm:spPr>
        <a:xfrm>
          <a:off x="1879228" y="234420"/>
          <a:ext cx="1042459" cy="416983"/>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dirty="0">
              <a:solidFill>
                <a:sysClr val="window" lastClr="FFFFFF"/>
              </a:solidFill>
              <a:latin typeface="Calibri" panose="020F0502020204030204"/>
              <a:ea typeface="+mn-ea"/>
              <a:cs typeface="+mn-cs"/>
            </a:rPr>
            <a:t>Public Consultation and PID</a:t>
          </a:r>
        </a:p>
      </dgm:t>
    </dgm:pt>
    <dgm:pt modelId="{5B342AA1-C6EE-43CE-972A-BD287E196F42}" type="parTrans" cxnId="{491CD52F-5C1F-4D0A-817E-0FEA296540A8}">
      <dgm:prSet/>
      <dgm:spPr/>
      <dgm:t>
        <a:bodyPr/>
        <a:lstStyle/>
        <a:p>
          <a:endParaRPr lang="en-AU"/>
        </a:p>
      </dgm:t>
    </dgm:pt>
    <dgm:pt modelId="{1D809078-7D15-42E3-B0D8-7987A18B7D54}" type="sibTrans" cxnId="{491CD52F-5C1F-4D0A-817E-0FEA296540A8}">
      <dgm:prSet/>
      <dgm:spPr/>
      <dgm:t>
        <a:bodyPr/>
        <a:lstStyle/>
        <a:p>
          <a:endParaRPr lang="en-AU"/>
        </a:p>
      </dgm:t>
    </dgm:pt>
    <dgm:pt modelId="{311660B1-551A-463C-BA29-4A3AD5480CB8}">
      <dgm:prSet phldrT="[Text]"/>
      <dgm:spPr>
        <a:xfrm>
          <a:off x="2817442" y="234420"/>
          <a:ext cx="1042459" cy="416983"/>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dirty="0">
              <a:solidFill>
                <a:sysClr val="window" lastClr="FFFFFF"/>
              </a:solidFill>
              <a:latin typeface="Calibri" panose="020F0502020204030204"/>
              <a:ea typeface="+mn-ea"/>
              <a:cs typeface="+mn-cs"/>
            </a:rPr>
            <a:t>Assessment</a:t>
          </a:r>
        </a:p>
      </dgm:t>
    </dgm:pt>
    <dgm:pt modelId="{B9CC2D89-616D-4276-BC80-2C686586C65B}" type="parTrans" cxnId="{C8AF82CD-DA4E-4227-9D05-865E8109D435}">
      <dgm:prSet/>
      <dgm:spPr/>
      <dgm:t>
        <a:bodyPr/>
        <a:lstStyle/>
        <a:p>
          <a:endParaRPr lang="en-AU"/>
        </a:p>
      </dgm:t>
    </dgm:pt>
    <dgm:pt modelId="{A79A0039-6A7C-45E1-BECE-F453BC76F4EE}" type="sibTrans" cxnId="{C8AF82CD-DA4E-4227-9D05-865E8109D435}">
      <dgm:prSet/>
      <dgm:spPr/>
      <dgm:t>
        <a:bodyPr/>
        <a:lstStyle/>
        <a:p>
          <a:endParaRPr lang="en-AU"/>
        </a:p>
      </dgm:t>
    </dgm:pt>
    <dgm:pt modelId="{7237B690-E6EE-45FB-9BA6-3B8251C918FC}">
      <dgm:prSet phldrT="[Text]"/>
      <dgm:spPr>
        <a:xfrm>
          <a:off x="3755655" y="234420"/>
          <a:ext cx="1042459" cy="416983"/>
        </a:xfrm>
        <a:prstGeom prst="chevron">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dirty="0">
              <a:solidFill>
                <a:sysClr val="window" lastClr="FFFFFF"/>
              </a:solidFill>
              <a:latin typeface="Calibri" panose="020F0502020204030204"/>
              <a:ea typeface="+mn-ea"/>
              <a:cs typeface="+mn-cs"/>
            </a:rPr>
            <a:t>Decision</a:t>
          </a:r>
        </a:p>
      </dgm:t>
    </dgm:pt>
    <dgm:pt modelId="{654F1DD4-0C2E-43AE-BB9D-99828FF4AAD4}" type="parTrans" cxnId="{55221010-F423-4A27-8113-9E2571087286}">
      <dgm:prSet/>
      <dgm:spPr/>
      <dgm:t>
        <a:bodyPr/>
        <a:lstStyle/>
        <a:p>
          <a:endParaRPr lang="en-AU"/>
        </a:p>
      </dgm:t>
    </dgm:pt>
    <dgm:pt modelId="{73BD4C06-8D1B-4B5F-9BF8-EE432AA02426}" type="sibTrans" cxnId="{55221010-F423-4A27-8113-9E2571087286}">
      <dgm:prSet/>
      <dgm:spPr/>
      <dgm:t>
        <a:bodyPr/>
        <a:lstStyle/>
        <a:p>
          <a:endParaRPr lang="en-AU"/>
        </a:p>
      </dgm:t>
    </dgm:pt>
    <dgm:pt modelId="{FC419410-ACE2-4B4C-9901-593296A175D1}">
      <dgm:prSet phldrT="[Text]"/>
      <dgm:spPr>
        <a:xfrm>
          <a:off x="4693868" y="234420"/>
          <a:ext cx="1042459" cy="416983"/>
        </a:xfrm>
        <a:prstGeom prst="chevron">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dirty="0">
              <a:solidFill>
                <a:sysClr val="window" lastClr="FFFFFF"/>
              </a:solidFill>
              <a:latin typeface="Calibri" panose="020F0502020204030204"/>
              <a:ea typeface="+mn-ea"/>
              <a:cs typeface="+mn-cs"/>
            </a:rPr>
            <a:t>VCAT</a:t>
          </a:r>
        </a:p>
      </dgm:t>
    </dgm:pt>
    <dgm:pt modelId="{EA6F3A55-A505-4FF8-83DA-B751B4A412D6}" type="parTrans" cxnId="{F144275D-F47A-4AC2-9D3E-77FA0DA51C6B}">
      <dgm:prSet/>
      <dgm:spPr/>
      <dgm:t>
        <a:bodyPr/>
        <a:lstStyle/>
        <a:p>
          <a:endParaRPr lang="en-AU"/>
        </a:p>
      </dgm:t>
    </dgm:pt>
    <dgm:pt modelId="{CEE5F556-10A4-4FE9-B921-C6BF5F213D54}" type="sibTrans" cxnId="{F144275D-F47A-4AC2-9D3E-77FA0DA51C6B}">
      <dgm:prSet/>
      <dgm:spPr/>
      <dgm:t>
        <a:bodyPr/>
        <a:lstStyle/>
        <a:p>
          <a:endParaRPr lang="en-AU"/>
        </a:p>
      </dgm:t>
    </dgm:pt>
    <dgm:pt modelId="{5FF25CCC-A464-4526-ACC3-4AC35966D045}">
      <dgm:prSet/>
      <dgm:spPr>
        <a:xfrm>
          <a:off x="941015" y="234420"/>
          <a:ext cx="1042459" cy="416983"/>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a:solidFill>
                <a:sysClr val="window" lastClr="FFFFFF"/>
              </a:solidFill>
              <a:latin typeface="Calibri" panose="020F0502020204030204"/>
              <a:ea typeface="+mn-ea"/>
              <a:cs typeface="+mn-cs"/>
            </a:rPr>
            <a:t>Public Notice</a:t>
          </a:r>
        </a:p>
      </dgm:t>
    </dgm:pt>
    <dgm:pt modelId="{B1321365-C1A9-498F-8C89-2FB88C25854D}" type="parTrans" cxnId="{6B874F98-F6C2-4388-968D-1E3B24FB134C}">
      <dgm:prSet/>
      <dgm:spPr/>
      <dgm:t>
        <a:bodyPr/>
        <a:lstStyle/>
        <a:p>
          <a:endParaRPr lang="en-AU"/>
        </a:p>
      </dgm:t>
    </dgm:pt>
    <dgm:pt modelId="{BDB81D1F-9667-49CA-8637-535C08B14A51}" type="sibTrans" cxnId="{6B874F98-F6C2-4388-968D-1E3B24FB134C}">
      <dgm:prSet/>
      <dgm:spPr/>
      <dgm:t>
        <a:bodyPr/>
        <a:lstStyle/>
        <a:p>
          <a:endParaRPr lang="en-AU"/>
        </a:p>
      </dgm:t>
    </dgm:pt>
    <dgm:pt modelId="{40F5DC1A-C163-43B0-9DDD-4A279FA4C437}" type="pres">
      <dgm:prSet presAssocID="{BA21A49E-1D01-4CBE-9C80-C002E05D4869}" presName="Name0" presStyleCnt="0">
        <dgm:presLayoutVars>
          <dgm:dir/>
          <dgm:animLvl val="lvl"/>
          <dgm:resizeHandles val="exact"/>
        </dgm:presLayoutVars>
      </dgm:prSet>
      <dgm:spPr/>
    </dgm:pt>
    <dgm:pt modelId="{6AB55DF5-20C4-4216-967D-14CF714318EC}" type="pres">
      <dgm:prSet presAssocID="{E6DB0E03-85DE-4BC9-A4D0-7BBFCA96E337}" presName="parTxOnly" presStyleLbl="node1" presStyleIdx="0" presStyleCnt="6" custLinFactNeighborX="-2688" custLinFactNeighborY="-2901">
        <dgm:presLayoutVars>
          <dgm:chMax val="0"/>
          <dgm:chPref val="0"/>
          <dgm:bulletEnabled val="1"/>
        </dgm:presLayoutVars>
      </dgm:prSet>
      <dgm:spPr/>
    </dgm:pt>
    <dgm:pt modelId="{37F38B1F-3FDD-42C2-BA90-1ED6E0A2A50B}" type="pres">
      <dgm:prSet presAssocID="{6A5EA6C6-AAA4-4872-AF1B-B624423C0D80}" presName="parTxOnlySpace" presStyleCnt="0"/>
      <dgm:spPr/>
    </dgm:pt>
    <dgm:pt modelId="{B432DE8E-8924-4C52-973E-38E093A6BAD4}" type="pres">
      <dgm:prSet presAssocID="{5FF25CCC-A464-4526-ACC3-4AC35966D045}" presName="parTxOnly" presStyleLbl="node1" presStyleIdx="1" presStyleCnt="6">
        <dgm:presLayoutVars>
          <dgm:chMax val="0"/>
          <dgm:chPref val="0"/>
          <dgm:bulletEnabled val="1"/>
        </dgm:presLayoutVars>
      </dgm:prSet>
      <dgm:spPr/>
    </dgm:pt>
    <dgm:pt modelId="{126A4752-A16B-4664-9879-897481A43A56}" type="pres">
      <dgm:prSet presAssocID="{BDB81D1F-9667-49CA-8637-535C08B14A51}" presName="parTxOnlySpace" presStyleCnt="0"/>
      <dgm:spPr/>
    </dgm:pt>
    <dgm:pt modelId="{B3ECB734-43CE-4401-B19C-FCAACFF9AE72}" type="pres">
      <dgm:prSet presAssocID="{937302B4-8231-4DA6-87F9-12190CFC0537}" presName="parTxOnly" presStyleLbl="node1" presStyleIdx="2" presStyleCnt="6">
        <dgm:presLayoutVars>
          <dgm:chMax val="0"/>
          <dgm:chPref val="0"/>
          <dgm:bulletEnabled val="1"/>
        </dgm:presLayoutVars>
      </dgm:prSet>
      <dgm:spPr/>
    </dgm:pt>
    <dgm:pt modelId="{8CDA0156-1341-46F6-8808-420999D703A8}" type="pres">
      <dgm:prSet presAssocID="{1D809078-7D15-42E3-B0D8-7987A18B7D54}" presName="parTxOnlySpace" presStyleCnt="0"/>
      <dgm:spPr/>
    </dgm:pt>
    <dgm:pt modelId="{90C2703D-0223-4316-A41E-54B983679404}" type="pres">
      <dgm:prSet presAssocID="{311660B1-551A-463C-BA29-4A3AD5480CB8}" presName="parTxOnly" presStyleLbl="node1" presStyleIdx="3" presStyleCnt="6">
        <dgm:presLayoutVars>
          <dgm:chMax val="0"/>
          <dgm:chPref val="0"/>
          <dgm:bulletEnabled val="1"/>
        </dgm:presLayoutVars>
      </dgm:prSet>
      <dgm:spPr/>
    </dgm:pt>
    <dgm:pt modelId="{47234FC6-5E46-4770-9F30-B0474DA3D711}" type="pres">
      <dgm:prSet presAssocID="{A79A0039-6A7C-45E1-BECE-F453BC76F4EE}" presName="parTxOnlySpace" presStyleCnt="0"/>
      <dgm:spPr/>
    </dgm:pt>
    <dgm:pt modelId="{AF54E859-CD88-46AE-9D0E-435E4933D209}" type="pres">
      <dgm:prSet presAssocID="{7237B690-E6EE-45FB-9BA6-3B8251C918FC}" presName="parTxOnly" presStyleLbl="node1" presStyleIdx="4" presStyleCnt="6">
        <dgm:presLayoutVars>
          <dgm:chMax val="0"/>
          <dgm:chPref val="0"/>
          <dgm:bulletEnabled val="1"/>
        </dgm:presLayoutVars>
      </dgm:prSet>
      <dgm:spPr/>
    </dgm:pt>
    <dgm:pt modelId="{5FA4E748-1255-4A9B-9715-23E55E3F8D34}" type="pres">
      <dgm:prSet presAssocID="{73BD4C06-8D1B-4B5F-9BF8-EE432AA02426}" presName="parTxOnlySpace" presStyleCnt="0"/>
      <dgm:spPr/>
    </dgm:pt>
    <dgm:pt modelId="{417F1BCB-7977-4329-A8CB-96323D62E6D0}" type="pres">
      <dgm:prSet presAssocID="{FC419410-ACE2-4B4C-9901-593296A175D1}" presName="parTxOnly" presStyleLbl="node1" presStyleIdx="5" presStyleCnt="6">
        <dgm:presLayoutVars>
          <dgm:chMax val="0"/>
          <dgm:chPref val="0"/>
          <dgm:bulletEnabled val="1"/>
        </dgm:presLayoutVars>
      </dgm:prSet>
      <dgm:spPr/>
    </dgm:pt>
  </dgm:ptLst>
  <dgm:cxnLst>
    <dgm:cxn modelId="{D8E4F302-8DDA-4A4B-AF9B-F2CF4CB06063}" type="presOf" srcId="{FC419410-ACE2-4B4C-9901-593296A175D1}" destId="{417F1BCB-7977-4329-A8CB-96323D62E6D0}" srcOrd="0" destOrd="0" presId="urn:microsoft.com/office/officeart/2005/8/layout/chevron1"/>
    <dgm:cxn modelId="{55221010-F423-4A27-8113-9E2571087286}" srcId="{BA21A49E-1D01-4CBE-9C80-C002E05D4869}" destId="{7237B690-E6EE-45FB-9BA6-3B8251C918FC}" srcOrd="4" destOrd="0" parTransId="{654F1DD4-0C2E-43AE-BB9D-99828FF4AAD4}" sibTransId="{73BD4C06-8D1B-4B5F-9BF8-EE432AA02426}"/>
    <dgm:cxn modelId="{3E4F7C11-C1CD-4F77-AFE3-E44B6614B555}" type="presOf" srcId="{937302B4-8231-4DA6-87F9-12190CFC0537}" destId="{B3ECB734-43CE-4401-B19C-FCAACFF9AE72}" srcOrd="0" destOrd="0" presId="urn:microsoft.com/office/officeart/2005/8/layout/chevron1"/>
    <dgm:cxn modelId="{39ABFE21-5418-4DDB-B980-8A5B33412A5F}" type="presOf" srcId="{311660B1-551A-463C-BA29-4A3AD5480CB8}" destId="{90C2703D-0223-4316-A41E-54B983679404}" srcOrd="0" destOrd="0" presId="urn:microsoft.com/office/officeart/2005/8/layout/chevron1"/>
    <dgm:cxn modelId="{CE29BF26-3CB6-4A28-9854-77C514DF5A52}" srcId="{BA21A49E-1D01-4CBE-9C80-C002E05D4869}" destId="{E6DB0E03-85DE-4BC9-A4D0-7BBFCA96E337}" srcOrd="0" destOrd="0" parTransId="{AE7D15DE-A0A9-4B57-9E57-1195EBA9838E}" sibTransId="{6A5EA6C6-AAA4-4872-AF1B-B624423C0D80}"/>
    <dgm:cxn modelId="{491CD52F-5C1F-4D0A-817E-0FEA296540A8}" srcId="{BA21A49E-1D01-4CBE-9C80-C002E05D4869}" destId="{937302B4-8231-4DA6-87F9-12190CFC0537}" srcOrd="2" destOrd="0" parTransId="{5B342AA1-C6EE-43CE-972A-BD287E196F42}" sibTransId="{1D809078-7D15-42E3-B0D8-7987A18B7D54}"/>
    <dgm:cxn modelId="{F144275D-F47A-4AC2-9D3E-77FA0DA51C6B}" srcId="{BA21A49E-1D01-4CBE-9C80-C002E05D4869}" destId="{FC419410-ACE2-4B4C-9901-593296A175D1}" srcOrd="5" destOrd="0" parTransId="{EA6F3A55-A505-4FF8-83DA-B751B4A412D6}" sibTransId="{CEE5F556-10A4-4FE9-B921-C6BF5F213D54}"/>
    <dgm:cxn modelId="{71D7BA60-0A16-45F0-83BC-90DCB177ABEC}" type="presOf" srcId="{BA21A49E-1D01-4CBE-9C80-C002E05D4869}" destId="{40F5DC1A-C163-43B0-9DDD-4A279FA4C437}" srcOrd="0" destOrd="0" presId="urn:microsoft.com/office/officeart/2005/8/layout/chevron1"/>
    <dgm:cxn modelId="{6B874F98-F6C2-4388-968D-1E3B24FB134C}" srcId="{BA21A49E-1D01-4CBE-9C80-C002E05D4869}" destId="{5FF25CCC-A464-4526-ACC3-4AC35966D045}" srcOrd="1" destOrd="0" parTransId="{B1321365-C1A9-498F-8C89-2FB88C25854D}" sibTransId="{BDB81D1F-9667-49CA-8637-535C08B14A51}"/>
    <dgm:cxn modelId="{88D35BB5-E5C5-48A4-AD81-B995DC9A29E6}" type="presOf" srcId="{7237B690-E6EE-45FB-9BA6-3B8251C918FC}" destId="{AF54E859-CD88-46AE-9D0E-435E4933D209}" srcOrd="0" destOrd="0" presId="urn:microsoft.com/office/officeart/2005/8/layout/chevron1"/>
    <dgm:cxn modelId="{1AFEA1C0-439F-494B-B7CD-9574B97573D7}" type="presOf" srcId="{5FF25CCC-A464-4526-ACC3-4AC35966D045}" destId="{B432DE8E-8924-4C52-973E-38E093A6BAD4}" srcOrd="0" destOrd="0" presId="urn:microsoft.com/office/officeart/2005/8/layout/chevron1"/>
    <dgm:cxn modelId="{C8AF82CD-DA4E-4227-9D05-865E8109D435}" srcId="{BA21A49E-1D01-4CBE-9C80-C002E05D4869}" destId="{311660B1-551A-463C-BA29-4A3AD5480CB8}" srcOrd="3" destOrd="0" parTransId="{B9CC2D89-616D-4276-BC80-2C686586C65B}" sibTransId="{A79A0039-6A7C-45E1-BECE-F453BC76F4EE}"/>
    <dgm:cxn modelId="{5F04E9FA-4FE7-4757-8549-5A0444963044}" type="presOf" srcId="{E6DB0E03-85DE-4BC9-A4D0-7BBFCA96E337}" destId="{6AB55DF5-20C4-4216-967D-14CF714318EC}" srcOrd="0" destOrd="0" presId="urn:microsoft.com/office/officeart/2005/8/layout/chevron1"/>
    <dgm:cxn modelId="{1F80D979-583E-4019-BCA8-99BC2E920C3B}" type="presParOf" srcId="{40F5DC1A-C163-43B0-9DDD-4A279FA4C437}" destId="{6AB55DF5-20C4-4216-967D-14CF714318EC}" srcOrd="0" destOrd="0" presId="urn:microsoft.com/office/officeart/2005/8/layout/chevron1"/>
    <dgm:cxn modelId="{EB0D8D90-5126-4924-AF08-72CB850A7DE4}" type="presParOf" srcId="{40F5DC1A-C163-43B0-9DDD-4A279FA4C437}" destId="{37F38B1F-3FDD-42C2-BA90-1ED6E0A2A50B}" srcOrd="1" destOrd="0" presId="urn:microsoft.com/office/officeart/2005/8/layout/chevron1"/>
    <dgm:cxn modelId="{75DE37B2-B77B-4DC4-A331-64AA22C87A41}" type="presParOf" srcId="{40F5DC1A-C163-43B0-9DDD-4A279FA4C437}" destId="{B432DE8E-8924-4C52-973E-38E093A6BAD4}" srcOrd="2" destOrd="0" presId="urn:microsoft.com/office/officeart/2005/8/layout/chevron1"/>
    <dgm:cxn modelId="{24DA551D-F4C1-41B4-8F67-36F652CC9CB8}" type="presParOf" srcId="{40F5DC1A-C163-43B0-9DDD-4A279FA4C437}" destId="{126A4752-A16B-4664-9879-897481A43A56}" srcOrd="3" destOrd="0" presId="urn:microsoft.com/office/officeart/2005/8/layout/chevron1"/>
    <dgm:cxn modelId="{3622B1F8-DACE-4CC5-BFD9-CC14338CCC29}" type="presParOf" srcId="{40F5DC1A-C163-43B0-9DDD-4A279FA4C437}" destId="{B3ECB734-43CE-4401-B19C-FCAACFF9AE72}" srcOrd="4" destOrd="0" presId="urn:microsoft.com/office/officeart/2005/8/layout/chevron1"/>
    <dgm:cxn modelId="{B0FC0849-005E-4BA2-8CE2-A260928ED929}" type="presParOf" srcId="{40F5DC1A-C163-43B0-9DDD-4A279FA4C437}" destId="{8CDA0156-1341-46F6-8808-420999D703A8}" srcOrd="5" destOrd="0" presId="urn:microsoft.com/office/officeart/2005/8/layout/chevron1"/>
    <dgm:cxn modelId="{51466EF5-2EC9-4028-82EC-2669DD3C5895}" type="presParOf" srcId="{40F5DC1A-C163-43B0-9DDD-4A279FA4C437}" destId="{90C2703D-0223-4316-A41E-54B983679404}" srcOrd="6" destOrd="0" presId="urn:microsoft.com/office/officeart/2005/8/layout/chevron1"/>
    <dgm:cxn modelId="{0D55D59D-21D6-412D-B4D9-7DCAE2024434}" type="presParOf" srcId="{40F5DC1A-C163-43B0-9DDD-4A279FA4C437}" destId="{47234FC6-5E46-4770-9F30-B0474DA3D711}" srcOrd="7" destOrd="0" presId="urn:microsoft.com/office/officeart/2005/8/layout/chevron1"/>
    <dgm:cxn modelId="{0AEBAF0B-5ACA-4CFC-9AA0-CBAD8489AA65}" type="presParOf" srcId="{40F5DC1A-C163-43B0-9DDD-4A279FA4C437}" destId="{AF54E859-CD88-46AE-9D0E-435E4933D209}" srcOrd="8" destOrd="0" presId="urn:microsoft.com/office/officeart/2005/8/layout/chevron1"/>
    <dgm:cxn modelId="{D9146082-F5D9-4E6C-A05A-62CBF5E15F59}" type="presParOf" srcId="{40F5DC1A-C163-43B0-9DDD-4A279FA4C437}" destId="{5FA4E748-1255-4A9B-9715-23E55E3F8D34}" srcOrd="9" destOrd="0" presId="urn:microsoft.com/office/officeart/2005/8/layout/chevron1"/>
    <dgm:cxn modelId="{D3E7ECDA-10D4-4C32-A064-55FE1F7AE633}" type="presParOf" srcId="{40F5DC1A-C163-43B0-9DDD-4A279FA4C437}" destId="{417F1BCB-7977-4329-A8CB-96323D62E6D0}" srcOrd="10" destOrd="0" presId="urn:microsoft.com/office/officeart/2005/8/layout/chevro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B55DF5-20C4-4216-967D-14CF714318EC}">
      <dsp:nvSpPr>
        <dsp:cNvPr id="0" name=""/>
        <dsp:cNvSpPr/>
      </dsp:nvSpPr>
      <dsp:spPr>
        <a:xfrm>
          <a:off x="0" y="222323"/>
          <a:ext cx="1042459" cy="416983"/>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kern="1200" dirty="0">
              <a:solidFill>
                <a:sysClr val="window" lastClr="FFFFFF"/>
              </a:solidFill>
              <a:latin typeface="Calibri" panose="020F0502020204030204"/>
              <a:ea typeface="+mn-ea"/>
              <a:cs typeface="+mn-cs"/>
            </a:rPr>
            <a:t>Lodgement</a:t>
          </a:r>
        </a:p>
      </dsp:txBody>
      <dsp:txXfrm>
        <a:off x="208492" y="222323"/>
        <a:ext cx="625476" cy="416983"/>
      </dsp:txXfrm>
    </dsp:sp>
    <dsp:sp modelId="{B432DE8E-8924-4C52-973E-38E093A6BAD4}">
      <dsp:nvSpPr>
        <dsp:cNvPr id="0" name=""/>
        <dsp:cNvSpPr/>
      </dsp:nvSpPr>
      <dsp:spPr>
        <a:xfrm>
          <a:off x="941015" y="234420"/>
          <a:ext cx="1042459" cy="416983"/>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kern="1200">
              <a:solidFill>
                <a:sysClr val="window" lastClr="FFFFFF"/>
              </a:solidFill>
              <a:latin typeface="Calibri" panose="020F0502020204030204"/>
              <a:ea typeface="+mn-ea"/>
              <a:cs typeface="+mn-cs"/>
            </a:rPr>
            <a:t>Public Notice</a:t>
          </a:r>
        </a:p>
      </dsp:txBody>
      <dsp:txXfrm>
        <a:off x="1149507" y="234420"/>
        <a:ext cx="625476" cy="416983"/>
      </dsp:txXfrm>
    </dsp:sp>
    <dsp:sp modelId="{B3ECB734-43CE-4401-B19C-FCAACFF9AE72}">
      <dsp:nvSpPr>
        <dsp:cNvPr id="0" name=""/>
        <dsp:cNvSpPr/>
      </dsp:nvSpPr>
      <dsp:spPr>
        <a:xfrm>
          <a:off x="1879228" y="234420"/>
          <a:ext cx="1042459" cy="416983"/>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kern="1200" dirty="0">
              <a:solidFill>
                <a:sysClr val="window" lastClr="FFFFFF"/>
              </a:solidFill>
              <a:latin typeface="Calibri" panose="020F0502020204030204"/>
              <a:ea typeface="+mn-ea"/>
              <a:cs typeface="+mn-cs"/>
            </a:rPr>
            <a:t>Public Consultation and PID</a:t>
          </a:r>
        </a:p>
      </dsp:txBody>
      <dsp:txXfrm>
        <a:off x="2087720" y="234420"/>
        <a:ext cx="625476" cy="416983"/>
      </dsp:txXfrm>
    </dsp:sp>
    <dsp:sp modelId="{90C2703D-0223-4316-A41E-54B983679404}">
      <dsp:nvSpPr>
        <dsp:cNvPr id="0" name=""/>
        <dsp:cNvSpPr/>
      </dsp:nvSpPr>
      <dsp:spPr>
        <a:xfrm>
          <a:off x="2817442" y="234420"/>
          <a:ext cx="1042459" cy="416983"/>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kern="1200" dirty="0">
              <a:solidFill>
                <a:sysClr val="window" lastClr="FFFFFF"/>
              </a:solidFill>
              <a:latin typeface="Calibri" panose="020F0502020204030204"/>
              <a:ea typeface="+mn-ea"/>
              <a:cs typeface="+mn-cs"/>
            </a:rPr>
            <a:t>Assessment</a:t>
          </a:r>
        </a:p>
      </dsp:txBody>
      <dsp:txXfrm>
        <a:off x="3025934" y="234420"/>
        <a:ext cx="625476" cy="416983"/>
      </dsp:txXfrm>
    </dsp:sp>
    <dsp:sp modelId="{AF54E859-CD88-46AE-9D0E-435E4933D209}">
      <dsp:nvSpPr>
        <dsp:cNvPr id="0" name=""/>
        <dsp:cNvSpPr/>
      </dsp:nvSpPr>
      <dsp:spPr>
        <a:xfrm>
          <a:off x="3755655" y="234420"/>
          <a:ext cx="1042459" cy="416983"/>
        </a:xfrm>
        <a:prstGeom prst="chevron">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kern="1200" dirty="0">
              <a:solidFill>
                <a:sysClr val="window" lastClr="FFFFFF"/>
              </a:solidFill>
              <a:latin typeface="Calibri" panose="020F0502020204030204"/>
              <a:ea typeface="+mn-ea"/>
              <a:cs typeface="+mn-cs"/>
            </a:rPr>
            <a:t>Decision</a:t>
          </a:r>
        </a:p>
      </dsp:txBody>
      <dsp:txXfrm>
        <a:off x="3964147" y="234420"/>
        <a:ext cx="625476" cy="416983"/>
      </dsp:txXfrm>
    </dsp:sp>
    <dsp:sp modelId="{417F1BCB-7977-4329-A8CB-96323D62E6D0}">
      <dsp:nvSpPr>
        <dsp:cNvPr id="0" name=""/>
        <dsp:cNvSpPr/>
      </dsp:nvSpPr>
      <dsp:spPr>
        <a:xfrm>
          <a:off x="4693868" y="234420"/>
          <a:ext cx="1042459" cy="416983"/>
        </a:xfrm>
        <a:prstGeom prst="chevron">
          <a:avLst/>
        </a:prstGeom>
        <a:solidFill>
          <a:srgbClr val="E7E6E6">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AU" sz="800" kern="1200" dirty="0">
              <a:solidFill>
                <a:sysClr val="window" lastClr="FFFFFF"/>
              </a:solidFill>
              <a:latin typeface="Calibri" panose="020F0502020204030204"/>
              <a:ea typeface="+mn-ea"/>
              <a:cs typeface="+mn-cs"/>
            </a:rPr>
            <a:t>VCAT</a:t>
          </a:r>
        </a:p>
      </dsp:txBody>
      <dsp:txXfrm>
        <a:off x="4902360" y="234420"/>
        <a:ext cx="625476" cy="4169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4099</Words>
  <Characters>22756</Characters>
  <Application>Microsoft Office Word</Application>
  <DocSecurity>0</DocSecurity>
  <Lines>669</Lines>
  <Paragraphs>372</Paragraphs>
  <ScaleCrop>false</ScaleCrop>
  <HeadingPairs>
    <vt:vector size="2" baseType="variant">
      <vt:variant>
        <vt:lpstr>Title</vt:lpstr>
      </vt:variant>
      <vt:variant>
        <vt:i4>1</vt:i4>
      </vt:variant>
    </vt:vector>
  </HeadingPairs>
  <TitlesOfParts>
    <vt:vector size="1" baseType="lpstr">
      <vt:lpstr>Agenda of Planning and Related Matters Meeting - Wednesday, 25 January 2023</vt:lpstr>
    </vt:vector>
  </TitlesOfParts>
  <Company>Moreland</Company>
  <LinksUpToDate>false</LinksUpToDate>
  <CharactersWithSpaces>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Planning and Related Matters Meeting - Wednesday, 25 January 2023</dc:title>
  <dc:subject/>
  <dc:creator>Naomi Ellis</dc:creator>
  <cp:keywords/>
  <dc:description/>
  <cp:lastModifiedBy>Tracey Classon</cp:lastModifiedBy>
  <cp:revision>4</cp:revision>
  <cp:lastPrinted>2004-10-06T04:43:00Z</cp:lastPrinted>
  <dcterms:created xsi:type="dcterms:W3CDTF">2023-01-18T04:16:00Z</dcterms:created>
  <dcterms:modified xsi:type="dcterms:W3CDTF">2023-01-18T04:18:00Z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Agenda</vt:lpwstr>
  </property>
  <property fmtid="{D5CDD505-2E9C-101B-9397-08002B2CF9AE}" pid="3" name="EDMSContainerID">
    <vt:lpwstr>C08/2124</vt:lpwstr>
  </property>
  <property fmtid="{D5CDD505-2E9C-101B-9397-08002B2CF9AE}" pid="4" name="HeadingsForHTMLAgenda">
    <vt:bool>true</vt:bool>
  </property>
  <property fmtid="{D5CDD505-2E9C-101B-9397-08002B2CF9AE}" pid="5" name="FileNumber">
    <vt:lpwstr>D23/17653</vt:lpwstr>
  </property>
  <property fmtid="{D5CDD505-2E9C-101B-9397-08002B2CF9AE}" pid="6" name="DocumentChanged">
    <vt:lpwstr>False</vt:lpwstr>
  </property>
  <property fmtid="{D5CDD505-2E9C-101B-9397-08002B2CF9AE}" pid="7" name="DoNotCheckIn">
    <vt:lpwstr>0</vt:lpwstr>
  </property>
  <property fmtid="{D5CDD505-2E9C-101B-9397-08002B2CF9AE}" pid="8" name="FileNamed">
    <vt:lpwstr>1</vt:lpwstr>
  </property>
  <property fmtid="{D5CDD505-2E9C-101B-9397-08002B2CF9AE}" pid="9" name="PaperText">
    <vt:lpwstr>Agenda</vt:lpwstr>
  </property>
  <property fmtid="{D5CDD505-2E9C-101B-9397-08002B2CF9AE}" pid="10" name="NoticeOfMeetingText">
    <vt:lpwstr>Planning and Related Matters Meeting</vt:lpwstr>
  </property>
  <property fmtid="{D5CDD505-2E9C-101B-9397-08002B2CF9AE}" pid="11" name="AgendaText">
    <vt:lpwstr>Planning and Related Matters Meeting</vt:lpwstr>
  </property>
  <property fmtid="{D5CDD505-2E9C-101B-9397-08002B2CF9AE}" pid="12" name="AorAnBeforeOrdinaryText">
    <vt:lpwstr>a</vt:lpwstr>
  </property>
  <property fmtid="{D5CDD505-2E9C-101B-9397-08002B2CF9AE}" pid="13" name="PaperId">
    <vt:lpwstr>3797</vt:lpwstr>
  </property>
  <property fmtid="{D5CDD505-2E9C-101B-9397-08002B2CF9AE}" pid="14" name="CommitteeText">
    <vt:lpwstr>Planning and Related Matters Meeting</vt:lpwstr>
  </property>
  <property fmtid="{D5CDD505-2E9C-101B-9397-08002B2CF9AE}" pid="15" name="SignerName">
    <vt:lpwstr> </vt:lpwstr>
  </property>
  <property fmtid="{D5CDD505-2E9C-101B-9397-08002B2CF9AE}" pid="16" name="SignerTitle">
    <vt:lpwstr> </vt:lpwstr>
  </property>
  <property fmtid="{D5CDD505-2E9C-101B-9397-08002B2CF9AE}" pid="17" name="CommitteeName">
    <vt:lpwstr>Planning and Related Matters</vt:lpwstr>
  </property>
  <property fmtid="{D5CDD505-2E9C-101B-9397-08002B2CF9AE}" pid="18" name="CommitteeID">
    <vt:lpwstr>2</vt:lpwstr>
  </property>
  <property fmtid="{D5CDD505-2E9C-101B-9397-08002B2CF9AE}" pid="19" name="CommitteeEmailAddress">
    <vt:lpwstr> </vt:lpwstr>
  </property>
  <property fmtid="{D5CDD505-2E9C-101B-9397-08002B2CF9AE}" pid="20" name="CommitteeQuorum">
    <vt:lpwstr> </vt:lpwstr>
  </property>
  <property fmtid="{D5CDD505-2E9C-101B-9397-08002B2CF9AE}" pid="21" name="CommitteePhoneNumber">
    <vt:lpwstr> </vt:lpwstr>
  </property>
  <property fmtid="{D5CDD505-2E9C-101B-9397-08002B2CF9AE}" pid="22" name="DateMeeting">
    <vt:lpwstr>25 Jan 2023</vt:lpwstr>
  </property>
  <property fmtid="{D5CDD505-2E9C-101B-9397-08002B2CF9AE}" pid="23" name="MeetingNumber">
    <vt:lpwstr>0</vt:lpwstr>
  </property>
  <property fmtid="{D5CDD505-2E9C-101B-9397-08002B2CF9AE}" pid="24" name="Special">
    <vt:lpwstr>False</vt:lpwstr>
  </property>
  <property fmtid="{D5CDD505-2E9C-101B-9397-08002B2CF9AE}" pid="25" name="MeetingScheduleId">
    <vt:lpwstr>2562</vt:lpwstr>
  </property>
  <property fmtid="{D5CDD505-2E9C-101B-9397-08002B2CF9AE}" pid="26" name="MeetingCycleId">
    <vt:lpwstr>1</vt:lpwstr>
  </property>
  <property fmtid="{D5CDD505-2E9C-101B-9397-08002B2CF9AE}" pid="27" name="Location">
    <vt:lpwstr>Council Chamber, Merri-bek Civic Centre, 90 Bell Street, Coburg</vt:lpwstr>
  </property>
  <property fmtid="{D5CDD505-2E9C-101B-9397-08002B2CF9AE}" pid="28" name="LocationWithCommas">
    <vt:lpwstr>Council Chamber, Merri-bek Civic Centre, 90 Bell Street, Coburg</vt:lpwstr>
  </property>
  <property fmtid="{D5CDD505-2E9C-101B-9397-08002B2CF9AE}" pid="29" name="LocationWithSoftCarriageReturns">
    <vt:lpwstr>Council Chamber, Merri-bek Civic Centre, 90 Bell Street, Coburg</vt:lpwstr>
  </property>
  <property fmtid="{D5CDD505-2E9C-101B-9397-08002B2CF9AE}" pid="30" name="TimeMeeting">
    <vt:lpwstr>6.30 pm</vt:lpwstr>
  </property>
  <property fmtid="{D5CDD505-2E9C-101B-9397-08002B2CF9AE}" pid="31" name="TimeNextMeeting">
    <vt:lpwstr>6.30 pm</vt:lpwstr>
  </property>
  <property fmtid="{D5CDD505-2E9C-101B-9397-08002B2CF9AE}" pid="32" name="TimeLastMeeting">
    <vt:lpwstr> </vt:lpwstr>
  </property>
  <property fmtid="{D5CDD505-2E9C-101B-9397-08002B2CF9AE}" pid="33" name="ClosedOnly">
    <vt:lpwstr>False</vt:lpwstr>
  </property>
  <property fmtid="{D5CDD505-2E9C-101B-9397-08002B2CF9AE}" pid="34" name="PaperType">
    <vt:lpwstr>Agenda</vt:lpwstr>
  </property>
  <property fmtid="{D5CDD505-2E9C-101B-9397-08002B2CF9AE}" pid="35" name="SupWord">
    <vt:lpwstr> </vt:lpwstr>
  </property>
  <property fmtid="{D5CDD505-2E9C-101B-9397-08002B2CF9AE}" pid="36" name="IncludeAttachments">
    <vt:lpwstr>True</vt:lpwstr>
  </property>
  <property fmtid="{D5CDD505-2E9C-101B-9397-08002B2CF9AE}" pid="37" name="Supplementary">
    <vt:lpwstr>False</vt:lpwstr>
  </property>
  <property fmtid="{D5CDD505-2E9C-101B-9397-08002B2CF9AE}" pid="38" name="ProForma">
    <vt:lpwstr>False</vt:lpwstr>
  </property>
  <property fmtid="{D5CDD505-2E9C-101B-9397-08002B2CF9AE}" pid="39" name="ChairmansLayout">
    <vt:lpwstr>False</vt:lpwstr>
  </property>
  <property fmtid="{D5CDD505-2E9C-101B-9397-08002B2CF9AE}" pid="40" name="MeetingSheduleID">
    <vt:lpwstr>2562</vt:lpwstr>
  </property>
  <property fmtid="{D5CDD505-2E9C-101B-9397-08002B2CF9AE}" pid="41" name="LateAll">
    <vt:lpwstr>True</vt:lpwstr>
  </property>
  <property fmtid="{D5CDD505-2E9C-101B-9397-08002B2CF9AE}" pid="42" name="LateReportId">
    <vt:lpwstr> </vt:lpwstr>
  </property>
  <property fmtid="{D5CDD505-2E9C-101B-9397-08002B2CF9AE}" pid="43" name="LateStartingPageNumber">
    <vt:lpwstr>1</vt:lpwstr>
  </property>
  <property fmtid="{D5CDD505-2E9C-101B-9397-08002B2CF9AE}" pid="44" name="LateReportItemNumber">
    <vt:lpwstr> </vt:lpwstr>
  </property>
  <property fmtid="{D5CDD505-2E9C-101B-9397-08002B2CF9AE}" pid="45" name="AttachmentsExcludedFromAgenda">
    <vt:lpwstr>True</vt:lpwstr>
  </property>
  <property fmtid="{D5CDD505-2E9C-101B-9397-08002B2CF9AE}" pid="46" name="PlansAttachments">
    <vt:lpwstr>False</vt:lpwstr>
  </property>
  <property fmtid="{D5CDD505-2E9C-101B-9397-08002B2CF9AE}" pid="47" name="Utility">
    <vt:lpwstr>0</vt:lpwstr>
  </property>
  <property fmtid="{D5CDD505-2E9C-101B-9397-08002B2CF9AE}" pid="48" name="DraftMode">
    <vt:lpwstr>False</vt:lpwstr>
  </property>
  <property fmtid="{D5CDD505-2E9C-101B-9397-08002B2CF9AE}" pid="49" name="CouncillorsLoaded">
    <vt:lpwstr>False</vt:lpwstr>
  </property>
  <property fmtid="{D5CDD505-2E9C-101B-9397-08002B2CF9AE}" pid="50" name="EDRMSAlternateFolderIds">
    <vt:lpwstr> </vt:lpwstr>
  </property>
  <property fmtid="{D5CDD505-2E9C-101B-9397-08002B2CF9AE}" pid="51" name="EDRMSDestinationFolderId">
    <vt:lpwstr>C13/5</vt:lpwstr>
  </property>
  <property fmtid="{D5CDD505-2E9C-101B-9397-08002B2CF9AE}" pid="52" name="MinuteNumberDefaultsToTrue">
    <vt:lpwstr>False</vt:lpwstr>
  </property>
  <property fmtid="{D5CDD505-2E9C-101B-9397-08002B2CF9AE}" pid="53" name="DateLastMeeting">
    <vt:lpwstr>25 Dec 2022</vt:lpwstr>
  </property>
  <property fmtid="{D5CDD505-2E9C-101B-9397-08002B2CF9AE}" pid="54" name="LocationLastMeeting">
    <vt:lpwstr> </vt:lpwstr>
  </property>
  <property fmtid="{D5CDD505-2E9C-101B-9397-08002B2CF9AE}" pid="55" name="LocationLastMeetingWithCommas">
    <vt:lpwstr> </vt:lpwstr>
  </property>
  <property fmtid="{D5CDD505-2E9C-101B-9397-08002B2CF9AE}" pid="56" name="LocationLastMeetingWithSoftCarriageReturns">
    <vt:lpwstr> </vt:lpwstr>
  </property>
  <property fmtid="{D5CDD505-2E9C-101B-9397-08002B2CF9AE}" pid="57" name="DateNextMeeting">
    <vt:lpwstr>22 Feb 2023</vt:lpwstr>
  </property>
  <property fmtid="{D5CDD505-2E9C-101B-9397-08002B2CF9AE}" pid="58" name="LocationNextMeeting">
    <vt:lpwstr>Council Chamber, Merri-bek Civic Centre, 90 Bell Street, Coburg</vt:lpwstr>
  </property>
  <property fmtid="{D5CDD505-2E9C-101B-9397-08002B2CF9AE}" pid="59" name="LocationNextMeetingWithCommas">
    <vt:lpwstr>Council Chamber, Merri-bek Civic Centre, 90 Bell Street, Coburg</vt:lpwstr>
  </property>
  <property fmtid="{D5CDD505-2E9C-101B-9397-08002B2CF9AE}" pid="60" name="LocationNextMeetingWithSoftCarriageReturns">
    <vt:lpwstr>Council Chamber, Merri-bek Civic Centre, 90 Bell Street, Coburg</vt:lpwstr>
  </property>
  <property fmtid="{D5CDD505-2E9C-101B-9397-08002B2CF9AE}" pid="61" name="InfocouncilVersion">
    <vt:lpwstr>8.2.4</vt:lpwstr>
  </property>
  <property fmtid="{D5CDD505-2E9C-101B-9397-08002B2CF9AE}" pid="62" name="ReportFrom">
    <vt:lpwstr>Principal Urban Planner</vt:lpwstr>
  </property>
  <property fmtid="{D5CDD505-2E9C-101B-9397-08002B2CF9AE}" pid="63" name="ReportName">
    <vt:lpwstr>ITEM 1/23 1-9 Moreland Road, Essendon - Moonee Valley</vt:lpwstr>
  </property>
  <property fmtid="{D5CDD505-2E9C-101B-9397-08002B2CF9AE}" pid="64" name="ReportNumber">
    <vt:lpwstr>5</vt:lpwstr>
  </property>
  <property fmtid="{D5CDD505-2E9C-101B-9397-08002B2CF9AE}" pid="65" name="ReportTo">
    <vt:lpwstr>General Manager</vt:lpwstr>
  </property>
  <property fmtid="{D5CDD505-2E9C-101B-9397-08002B2CF9AE}" pid="66" name="PDF1_Heading_16565">
    <vt:lpwstr>Council Reports</vt:lpwstr>
  </property>
  <property fmtid="{D5CDD505-2E9C-101B-9397-08002B2CF9AE}" pid="67" name="PDF2_ReportName_16565">
    <vt:lpwstr>5.1 - 1-9 Moreland Road, Essendon - Moonee Valley</vt:lpwstr>
  </property>
  <property fmtid="{D5CDD505-2E9C-101B-9397-08002B2CF9AE}" pid="68" name="PDF3_Attachment_16565_1">
    <vt:lpwstr>Location Plan - 1-9 Moreland Road, Essendon</vt:lpwstr>
  </property>
  <property fmtid="{D5CDD505-2E9C-101B-9397-08002B2CF9AE}" pid="69" name="AttachmentLevel">
    <vt:lpwstr>3</vt:lpwstr>
  </property>
  <property fmtid="{D5CDD505-2E9C-101B-9397-08002B2CF9AE}" pid="70" name="AnnexureLevel">
    <vt:lpwstr>2</vt:lpwstr>
  </property>
  <property fmtid="{D5CDD505-2E9C-101B-9397-08002B2CF9AE}" pid="71" name="PDF3_Attachment_16565_2">
    <vt:lpwstr>Planning Controls Map - 1-9 Moreland Road, Essendon</vt:lpwstr>
  </property>
  <property fmtid="{D5CDD505-2E9C-101B-9397-08002B2CF9AE}" pid="72" name="PDF3_Attachment_16565_3">
    <vt:lpwstr>Plans - 1-9 Moreland Road, Essendon</vt:lpwstr>
  </property>
  <property fmtid="{D5CDD505-2E9C-101B-9397-08002B2CF9AE}" pid="73" name="PDF3_Attachment_16565_4">
    <vt:lpwstr>Landscape Plan - 1-9 Moreland Road, Essendon</vt:lpwstr>
  </property>
  <property fmtid="{D5CDD505-2E9C-101B-9397-08002B2CF9AE}" pid="74" name="FooterText">
    <vt:lpwstr>Planning and Related Matters Meeting</vt:lpwstr>
  </property>
  <property fmtid="{D5CDD505-2E9C-101B-9397-08002B2CF9AE}" pid="75" name="ForceRevision">
    <vt:lpwstr>False</vt:lpwstr>
  </property>
  <property fmtid="{D5CDD505-2E9C-101B-9397-08002B2CF9AE}" pid="76" name="FullFilePath">
    <vt:lpwstr>\\cabbage\infocouncil\Checkout\&lt;LOGIN&gt;\UPC_25012023_AGN_2562_AT.DOCX</vt:lpwstr>
  </property>
  <property fmtid="{D5CDD505-2E9C-101B-9397-08002B2CF9AE}" pid="77" name="FileName">
    <vt:lpwstr>UPC_25012023_AGN_2562_AT.DOCX</vt:lpwstr>
  </property>
  <property fmtid="{D5CDD505-2E9C-101B-9397-08002B2CF9AE}" pid="78" name="LastSecurityLogins">
    <vt:lpwstr> </vt:lpwstr>
  </property>
  <property fmtid="{D5CDD505-2E9C-101B-9397-08002B2CF9AE}" pid="79" name="RecordIdAlternate">
    <vt:lpwstr>D23/17653</vt:lpwstr>
  </property>
</Properties>
</file>